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1" w:rsidRPr="00C03891" w:rsidRDefault="00C03891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C03891">
        <w:rPr>
          <w:rFonts w:ascii="Arial" w:hAnsi="Arial" w:cs="Arial"/>
          <w:b/>
          <w:sz w:val="32"/>
          <w:szCs w:val="32"/>
        </w:rPr>
        <w:t xml:space="preserve">30.11.2021 </w:t>
      </w:r>
      <w:r w:rsidR="00494CED">
        <w:rPr>
          <w:rFonts w:ascii="Arial" w:hAnsi="Arial" w:cs="Arial"/>
          <w:b/>
          <w:sz w:val="32"/>
          <w:szCs w:val="32"/>
        </w:rPr>
        <w:t>№</w:t>
      </w:r>
      <w:r w:rsidRPr="00C03891">
        <w:rPr>
          <w:rFonts w:ascii="Arial" w:hAnsi="Arial" w:cs="Arial"/>
          <w:b/>
          <w:sz w:val="32"/>
          <w:szCs w:val="32"/>
        </w:rPr>
        <w:t>7</w:t>
      </w:r>
    </w:p>
    <w:p w:rsidR="00C03891" w:rsidRPr="00C03891" w:rsidRDefault="00C03891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C038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3891" w:rsidRPr="00C03891" w:rsidRDefault="00C03891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C03891">
        <w:rPr>
          <w:rFonts w:ascii="Arial" w:hAnsi="Arial" w:cs="Arial"/>
          <w:b/>
          <w:sz w:val="32"/>
          <w:szCs w:val="32"/>
        </w:rPr>
        <w:t>ИРКУТСКАЯ ОБЛАСТЬ</w:t>
      </w:r>
    </w:p>
    <w:p w:rsidR="00C03891" w:rsidRPr="00C03891" w:rsidRDefault="00C03891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C03891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C03891" w:rsidRPr="00C03891" w:rsidRDefault="00C03891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C03891">
        <w:rPr>
          <w:rFonts w:ascii="Arial" w:hAnsi="Arial" w:cs="Arial"/>
          <w:b/>
          <w:sz w:val="32"/>
          <w:szCs w:val="32"/>
        </w:rPr>
        <w:t>ТУНГУССКОЕ СЕЛЬСКОЕ ПОСЕЛЕНИЕ</w:t>
      </w:r>
    </w:p>
    <w:p w:rsidR="00C03891" w:rsidRPr="00C03891" w:rsidRDefault="00C03891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C03891">
        <w:rPr>
          <w:rFonts w:ascii="Arial" w:hAnsi="Arial" w:cs="Arial"/>
          <w:b/>
          <w:sz w:val="32"/>
          <w:szCs w:val="32"/>
        </w:rPr>
        <w:t>ДУМА</w:t>
      </w:r>
    </w:p>
    <w:p w:rsidR="00C03891" w:rsidRPr="00C03891" w:rsidRDefault="00C03891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C03891">
        <w:rPr>
          <w:rFonts w:ascii="Arial" w:hAnsi="Arial" w:cs="Arial"/>
          <w:b/>
          <w:sz w:val="32"/>
          <w:szCs w:val="32"/>
        </w:rPr>
        <w:t>РЕШЕНИЕ</w:t>
      </w:r>
    </w:p>
    <w:p w:rsidR="0002510F" w:rsidRPr="00C03891" w:rsidRDefault="0002510F" w:rsidP="00C03891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</w:p>
    <w:p w:rsidR="003D1738" w:rsidRPr="00C03891" w:rsidRDefault="00C03891" w:rsidP="00C03891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3891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 МУНИЦИПАЛЬНОМ ЗЕМЕЛЬНОМ КОНТРОЛЕ В ТУНГУССКОМ МУНИЦИПАЛЬНОМ ОБРАЗОВАНИИ</w:t>
      </w:r>
    </w:p>
    <w:p w:rsidR="003D1738" w:rsidRPr="00C03891" w:rsidRDefault="003D1738" w:rsidP="00C03891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C03891" w:rsidRDefault="003D1738" w:rsidP="00C038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C03891">
        <w:rPr>
          <w:rFonts w:ascii="Arial" w:hAnsi="Arial" w:cs="Arial"/>
          <w:kern w:val="2"/>
        </w:rPr>
        <w:t>В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соответствии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с</w:t>
      </w:r>
      <w:r w:rsidR="002A3905" w:rsidRPr="00C03891">
        <w:rPr>
          <w:rFonts w:ascii="Arial" w:hAnsi="Arial" w:cs="Arial"/>
          <w:kern w:val="2"/>
        </w:rPr>
        <w:t xml:space="preserve"> </w:t>
      </w:r>
      <w:r w:rsidR="0067371B" w:rsidRPr="00C03891">
        <w:rPr>
          <w:rFonts w:ascii="Arial" w:hAnsi="Arial" w:cs="Arial"/>
          <w:bCs/>
          <w:kern w:val="2"/>
        </w:rPr>
        <w:t>Земельным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кодексом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Российской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Федерации,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</w:rPr>
        <w:t>Федеральным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законом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от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31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июля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2020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года</w:t>
      </w:r>
      <w:r w:rsidR="002A3905" w:rsidRPr="00C03891">
        <w:rPr>
          <w:rFonts w:ascii="Arial" w:hAnsi="Arial" w:cs="Arial"/>
        </w:rPr>
        <w:t xml:space="preserve"> </w:t>
      </w:r>
      <w:r w:rsidR="00494CED">
        <w:rPr>
          <w:rFonts w:ascii="Arial" w:hAnsi="Arial" w:cs="Arial"/>
        </w:rPr>
        <w:t>№</w:t>
      </w:r>
      <w:r w:rsidRPr="00C03891">
        <w:rPr>
          <w:rFonts w:ascii="Arial" w:hAnsi="Arial" w:cs="Arial"/>
        </w:rPr>
        <w:t>248-ФЗ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«О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(надзоре)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муниципальном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Российской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Федерации»,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  <w:kern w:val="2"/>
        </w:rPr>
        <w:t>Федеральным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законом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от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6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октября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2003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года</w:t>
      </w:r>
      <w:r w:rsidR="002A3905" w:rsidRPr="00C03891">
        <w:rPr>
          <w:rFonts w:ascii="Arial" w:hAnsi="Arial" w:cs="Arial"/>
          <w:kern w:val="2"/>
        </w:rPr>
        <w:t xml:space="preserve"> </w:t>
      </w:r>
      <w:r w:rsidR="00494CED">
        <w:rPr>
          <w:rFonts w:ascii="Arial" w:hAnsi="Arial" w:cs="Arial"/>
          <w:kern w:val="2"/>
        </w:rPr>
        <w:t>№</w:t>
      </w:r>
      <w:r w:rsidRPr="00C03891">
        <w:rPr>
          <w:rFonts w:ascii="Arial" w:hAnsi="Arial" w:cs="Arial"/>
          <w:kern w:val="2"/>
        </w:rPr>
        <w:t>131-ФЗ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«Об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общих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принципах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организации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местного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самоуправления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в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Российской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Федерации»,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руководствуясь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A72733" w:rsidRPr="00C03891">
        <w:rPr>
          <w:rFonts w:ascii="Arial" w:hAnsi="Arial" w:cs="Arial"/>
          <w:bCs/>
          <w:kern w:val="2"/>
        </w:rPr>
        <w:t>статьей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A72733" w:rsidRPr="00C03891">
        <w:rPr>
          <w:rFonts w:ascii="Arial" w:hAnsi="Arial" w:cs="Arial"/>
          <w:bCs/>
          <w:kern w:val="2"/>
        </w:rPr>
        <w:t xml:space="preserve">6 </w:t>
      </w:r>
      <w:r w:rsidRPr="00C03891">
        <w:rPr>
          <w:rFonts w:ascii="Arial" w:hAnsi="Arial" w:cs="Arial"/>
          <w:bCs/>
          <w:kern w:val="2"/>
        </w:rPr>
        <w:t>Устава</w:t>
      </w:r>
      <w:r w:rsidR="002A3905" w:rsidRPr="00C03891">
        <w:rPr>
          <w:rFonts w:ascii="Arial" w:hAnsi="Arial" w:cs="Arial"/>
          <w:i/>
          <w:kern w:val="2"/>
        </w:rPr>
        <w:t xml:space="preserve"> </w:t>
      </w:r>
      <w:r w:rsidR="00D2553D" w:rsidRPr="00C03891">
        <w:rPr>
          <w:rFonts w:ascii="Arial" w:hAnsi="Arial" w:cs="Arial"/>
          <w:kern w:val="2"/>
        </w:rPr>
        <w:t>Тунгусского</w:t>
      </w:r>
      <w:r w:rsidR="002A3905" w:rsidRPr="00C03891">
        <w:rPr>
          <w:rFonts w:ascii="Arial" w:hAnsi="Arial" w:cs="Arial"/>
          <w:kern w:val="2"/>
        </w:rPr>
        <w:t xml:space="preserve"> </w:t>
      </w:r>
      <w:r w:rsidR="00D2553D" w:rsidRPr="00C03891">
        <w:rPr>
          <w:rFonts w:ascii="Arial" w:hAnsi="Arial" w:cs="Arial"/>
          <w:kern w:val="2"/>
        </w:rPr>
        <w:t>муниципального</w:t>
      </w:r>
      <w:r w:rsidR="002A3905" w:rsidRPr="00C03891">
        <w:rPr>
          <w:rFonts w:ascii="Arial" w:hAnsi="Arial" w:cs="Arial"/>
          <w:kern w:val="2"/>
        </w:rPr>
        <w:t xml:space="preserve"> </w:t>
      </w:r>
      <w:r w:rsidR="00D2553D" w:rsidRPr="00C03891">
        <w:rPr>
          <w:rFonts w:ascii="Arial" w:hAnsi="Arial" w:cs="Arial"/>
          <w:kern w:val="2"/>
        </w:rPr>
        <w:t>образования</w:t>
      </w:r>
      <w:r w:rsidRPr="00C03891">
        <w:rPr>
          <w:rFonts w:ascii="Arial" w:hAnsi="Arial" w:cs="Arial"/>
          <w:bCs/>
          <w:kern w:val="2"/>
        </w:rPr>
        <w:t>,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D2553D" w:rsidRPr="00C03891">
        <w:rPr>
          <w:rFonts w:ascii="Arial" w:hAnsi="Arial" w:cs="Arial"/>
          <w:bCs/>
          <w:kern w:val="2"/>
        </w:rPr>
        <w:t>Дума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D2553D" w:rsidRPr="00C03891">
        <w:rPr>
          <w:rFonts w:ascii="Arial" w:hAnsi="Arial" w:cs="Arial"/>
          <w:bCs/>
          <w:kern w:val="2"/>
        </w:rPr>
        <w:t>Тунгусского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муниципального</w:t>
      </w:r>
      <w:r w:rsidR="002A3905" w:rsidRPr="00C03891">
        <w:rPr>
          <w:rFonts w:ascii="Arial" w:hAnsi="Arial" w:cs="Arial"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образования</w:t>
      </w:r>
    </w:p>
    <w:p w:rsidR="00C03891" w:rsidRPr="009A5006" w:rsidRDefault="00C03891" w:rsidP="00C03891">
      <w:pPr>
        <w:jc w:val="center"/>
        <w:rPr>
          <w:rFonts w:ascii="Arial" w:hAnsi="Arial" w:cs="Arial"/>
          <w:b/>
        </w:rPr>
      </w:pPr>
    </w:p>
    <w:p w:rsidR="00C03891" w:rsidRPr="009A5006" w:rsidRDefault="00C03891" w:rsidP="00C03891">
      <w:pPr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9A5006">
        <w:rPr>
          <w:rFonts w:ascii="Arial" w:hAnsi="Arial" w:cs="Arial"/>
          <w:b/>
          <w:spacing w:val="20"/>
          <w:sz w:val="30"/>
          <w:szCs w:val="30"/>
        </w:rPr>
        <w:t>решила:</w:t>
      </w:r>
    </w:p>
    <w:p w:rsidR="00C03891" w:rsidRPr="009A5006" w:rsidRDefault="00C03891" w:rsidP="00C03891">
      <w:pPr>
        <w:jc w:val="center"/>
        <w:rPr>
          <w:rFonts w:ascii="Arial" w:hAnsi="Arial" w:cs="Arial"/>
          <w:b/>
        </w:rPr>
      </w:pPr>
    </w:p>
    <w:p w:rsidR="003D1738" w:rsidRPr="00C03891" w:rsidRDefault="003D1738" w:rsidP="00C038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03891">
        <w:rPr>
          <w:rFonts w:ascii="Arial" w:hAnsi="Arial" w:cs="Arial"/>
          <w:bCs/>
          <w:kern w:val="2"/>
        </w:rPr>
        <w:t>1.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Утвердить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Положение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муниципальном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67371B" w:rsidRPr="00C03891">
        <w:rPr>
          <w:rFonts w:ascii="Arial" w:hAnsi="Arial" w:cs="Arial"/>
          <w:bCs/>
          <w:kern w:val="2"/>
        </w:rPr>
        <w:t>земельном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контроле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в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D2553D" w:rsidRPr="00C03891">
        <w:rPr>
          <w:rFonts w:ascii="Arial" w:hAnsi="Arial" w:cs="Arial"/>
          <w:bCs/>
          <w:kern w:val="2"/>
        </w:rPr>
        <w:t>Тунгусском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муниципальном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образовании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kern w:val="2"/>
        </w:rPr>
        <w:t>(прилагается)</w:t>
      </w:r>
      <w:r w:rsidRPr="00C03891">
        <w:rPr>
          <w:rFonts w:ascii="Arial" w:hAnsi="Arial" w:cs="Arial"/>
          <w:bCs/>
          <w:kern w:val="2"/>
        </w:rPr>
        <w:t>.</w:t>
      </w:r>
    </w:p>
    <w:p w:rsidR="005F44A1" w:rsidRPr="00C03891" w:rsidRDefault="005F44A1" w:rsidP="00C038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03891">
        <w:rPr>
          <w:rFonts w:ascii="Arial" w:hAnsi="Arial" w:cs="Arial"/>
          <w:bCs/>
          <w:kern w:val="2"/>
        </w:rPr>
        <w:t>2.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Признать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утратившим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силу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решение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Думы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Тунгусского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муниципального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образования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от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1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сентября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2010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года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494CED">
        <w:rPr>
          <w:rFonts w:ascii="Arial" w:hAnsi="Arial" w:cs="Arial"/>
          <w:bCs/>
          <w:kern w:val="2"/>
        </w:rPr>
        <w:t>№</w:t>
      </w:r>
      <w:r w:rsidRPr="00C03891">
        <w:rPr>
          <w:rFonts w:ascii="Arial" w:hAnsi="Arial" w:cs="Arial"/>
          <w:bCs/>
          <w:kern w:val="2"/>
        </w:rPr>
        <w:t>52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«Об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утверждении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Положения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муниципальном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земельном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контроле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на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территории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Тунгусского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муниципального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Pr="00C03891">
        <w:rPr>
          <w:rFonts w:ascii="Arial" w:hAnsi="Arial" w:cs="Arial"/>
          <w:bCs/>
          <w:kern w:val="2"/>
        </w:rPr>
        <w:t>образования».</w:t>
      </w:r>
    </w:p>
    <w:p w:rsidR="003D1738" w:rsidRPr="00C03891" w:rsidRDefault="005F44A1" w:rsidP="00C038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C03891">
        <w:rPr>
          <w:rFonts w:ascii="Arial" w:hAnsi="Arial" w:cs="Arial"/>
          <w:bCs/>
          <w:kern w:val="2"/>
        </w:rPr>
        <w:t>3</w:t>
      </w:r>
      <w:r w:rsidR="003D1738" w:rsidRPr="00C03891">
        <w:rPr>
          <w:rFonts w:ascii="Arial" w:hAnsi="Arial" w:cs="Arial"/>
          <w:bCs/>
          <w:kern w:val="2"/>
        </w:rPr>
        <w:t>.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Настоящее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решение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kern w:val="2"/>
        </w:rPr>
        <w:t>вступает</w:t>
      </w:r>
      <w:r w:rsidR="002A3905" w:rsidRPr="00C03891">
        <w:rPr>
          <w:rFonts w:ascii="Arial" w:hAnsi="Arial" w:cs="Arial"/>
          <w:kern w:val="2"/>
        </w:rPr>
        <w:t xml:space="preserve"> </w:t>
      </w:r>
      <w:r w:rsidR="003D1738" w:rsidRPr="00C03891">
        <w:rPr>
          <w:rFonts w:ascii="Arial" w:hAnsi="Arial" w:cs="Arial"/>
          <w:kern w:val="2"/>
        </w:rPr>
        <w:t>в</w:t>
      </w:r>
      <w:r w:rsidR="002A3905" w:rsidRPr="00C03891">
        <w:rPr>
          <w:rFonts w:ascii="Arial" w:hAnsi="Arial" w:cs="Arial"/>
          <w:kern w:val="2"/>
        </w:rPr>
        <w:t xml:space="preserve"> </w:t>
      </w:r>
      <w:r w:rsidR="003D1738" w:rsidRPr="00C03891">
        <w:rPr>
          <w:rFonts w:ascii="Arial" w:hAnsi="Arial" w:cs="Arial"/>
          <w:kern w:val="2"/>
        </w:rPr>
        <w:t>силу</w:t>
      </w:r>
      <w:r w:rsidR="002A3905" w:rsidRPr="00C03891">
        <w:rPr>
          <w:rFonts w:ascii="Arial" w:hAnsi="Arial" w:cs="Arial"/>
          <w:kern w:val="2"/>
        </w:rPr>
        <w:t xml:space="preserve"> </w:t>
      </w:r>
      <w:r w:rsidR="003D1738" w:rsidRPr="00C03891">
        <w:rPr>
          <w:rFonts w:ascii="Arial" w:hAnsi="Arial" w:cs="Arial"/>
          <w:kern w:val="2"/>
        </w:rPr>
        <w:t>после</w:t>
      </w:r>
      <w:r w:rsidR="002A3905" w:rsidRPr="00C03891">
        <w:rPr>
          <w:rFonts w:ascii="Arial" w:hAnsi="Arial" w:cs="Arial"/>
          <w:kern w:val="2"/>
        </w:rPr>
        <w:t xml:space="preserve"> </w:t>
      </w:r>
      <w:r w:rsidR="003D1738" w:rsidRPr="00C03891">
        <w:rPr>
          <w:rFonts w:ascii="Arial" w:hAnsi="Arial" w:cs="Arial"/>
          <w:kern w:val="2"/>
        </w:rPr>
        <w:t>дня</w:t>
      </w:r>
      <w:r w:rsidR="002A3905" w:rsidRPr="00C03891">
        <w:rPr>
          <w:rFonts w:ascii="Arial" w:hAnsi="Arial" w:cs="Arial"/>
          <w:kern w:val="2"/>
        </w:rPr>
        <w:t xml:space="preserve"> </w:t>
      </w:r>
      <w:r w:rsidR="003D1738" w:rsidRPr="00C03891">
        <w:rPr>
          <w:rFonts w:ascii="Arial" w:hAnsi="Arial" w:cs="Arial"/>
          <w:kern w:val="2"/>
        </w:rPr>
        <w:t>его</w:t>
      </w:r>
      <w:r w:rsidR="002A3905" w:rsidRPr="00C03891">
        <w:rPr>
          <w:rFonts w:ascii="Arial" w:hAnsi="Arial" w:cs="Arial"/>
          <w:kern w:val="2"/>
        </w:rPr>
        <w:t xml:space="preserve"> </w:t>
      </w:r>
      <w:r w:rsidR="003D1738" w:rsidRPr="00C03891">
        <w:rPr>
          <w:rFonts w:ascii="Arial" w:hAnsi="Arial" w:cs="Arial"/>
          <w:kern w:val="2"/>
        </w:rPr>
        <w:t>опубликования,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за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исключением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раздела</w:t>
      </w:r>
      <w:r w:rsidR="002A3905" w:rsidRPr="00C03891">
        <w:rPr>
          <w:rFonts w:ascii="Arial" w:hAnsi="Arial" w:cs="Arial"/>
        </w:rPr>
        <w:t xml:space="preserve"> </w:t>
      </w:r>
      <w:r w:rsidR="0067371B" w:rsidRPr="00C03891">
        <w:rPr>
          <w:rFonts w:ascii="Arial" w:hAnsi="Arial" w:cs="Arial"/>
        </w:rPr>
        <w:t>6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«</w:t>
      </w:r>
      <w:r w:rsidR="003D1738" w:rsidRPr="00C03891">
        <w:rPr>
          <w:rFonts w:ascii="Arial" w:hAnsi="Arial" w:cs="Arial"/>
          <w:bCs/>
          <w:kern w:val="2"/>
        </w:rPr>
        <w:t>Положения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о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муниципальном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67371B" w:rsidRPr="00C03891">
        <w:rPr>
          <w:rFonts w:ascii="Arial" w:hAnsi="Arial" w:cs="Arial"/>
          <w:bCs/>
          <w:kern w:val="2"/>
        </w:rPr>
        <w:t>земельном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контроле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в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D2553D" w:rsidRPr="00C03891">
        <w:rPr>
          <w:rFonts w:ascii="Arial" w:hAnsi="Arial" w:cs="Arial"/>
          <w:bCs/>
          <w:kern w:val="2"/>
        </w:rPr>
        <w:t>Тунгусском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муниципальном</w:t>
      </w:r>
      <w:r w:rsidR="002A3905" w:rsidRPr="00C03891">
        <w:rPr>
          <w:rFonts w:ascii="Arial" w:hAnsi="Arial" w:cs="Arial"/>
          <w:bCs/>
          <w:kern w:val="2"/>
        </w:rPr>
        <w:t xml:space="preserve"> </w:t>
      </w:r>
      <w:r w:rsidR="003D1738" w:rsidRPr="00C03891">
        <w:rPr>
          <w:rFonts w:ascii="Arial" w:hAnsi="Arial" w:cs="Arial"/>
          <w:bCs/>
          <w:kern w:val="2"/>
        </w:rPr>
        <w:t>образовании</w:t>
      </w:r>
      <w:r w:rsidRPr="00C03891">
        <w:rPr>
          <w:rFonts w:ascii="Arial" w:hAnsi="Arial" w:cs="Arial"/>
          <w:bCs/>
          <w:kern w:val="2"/>
        </w:rPr>
        <w:t>»</w:t>
      </w:r>
      <w:r w:rsidR="003D1738" w:rsidRPr="00C03891">
        <w:rPr>
          <w:rFonts w:ascii="Arial" w:hAnsi="Arial" w:cs="Arial"/>
        </w:rPr>
        <w:t>,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который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вступает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силу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с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1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марта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2022</w:t>
      </w:r>
      <w:r w:rsidR="002A3905" w:rsidRPr="00C03891">
        <w:rPr>
          <w:rFonts w:ascii="Arial" w:hAnsi="Arial" w:cs="Arial"/>
        </w:rPr>
        <w:t xml:space="preserve"> </w:t>
      </w:r>
      <w:r w:rsidR="003D1738" w:rsidRPr="00C03891">
        <w:rPr>
          <w:rFonts w:ascii="Arial" w:hAnsi="Arial" w:cs="Arial"/>
        </w:rPr>
        <w:t>года.</w:t>
      </w:r>
    </w:p>
    <w:p w:rsidR="0002510F" w:rsidRPr="00C03891" w:rsidRDefault="0002510F" w:rsidP="00C038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02510F" w:rsidRPr="00C03891" w:rsidRDefault="0002510F" w:rsidP="00C038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02510F" w:rsidRPr="00C03891" w:rsidRDefault="0002510F" w:rsidP="00C03891">
      <w:pPr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Председатель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Думы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Тунгусского</w:t>
      </w:r>
      <w:r w:rsidR="002A3905" w:rsidRPr="00C03891">
        <w:rPr>
          <w:rFonts w:ascii="Arial" w:hAnsi="Arial" w:cs="Arial"/>
        </w:rPr>
        <w:t xml:space="preserve"> </w:t>
      </w:r>
    </w:p>
    <w:p w:rsidR="0002510F" w:rsidRPr="00C03891" w:rsidRDefault="0002510F" w:rsidP="00C03891">
      <w:pPr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образования</w:t>
      </w:r>
    </w:p>
    <w:p w:rsidR="0002510F" w:rsidRPr="00C03891" w:rsidRDefault="0002510F" w:rsidP="00C03891">
      <w:pPr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Глава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Тунгусского</w:t>
      </w:r>
    </w:p>
    <w:p w:rsidR="00C03891" w:rsidRDefault="0002510F" w:rsidP="00C03891">
      <w:pPr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образования</w:t>
      </w:r>
    </w:p>
    <w:p w:rsidR="0002510F" w:rsidRPr="00C03891" w:rsidRDefault="0002510F" w:rsidP="00C03891">
      <w:pPr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П.В.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Хомченко</w:t>
      </w:r>
    </w:p>
    <w:p w:rsidR="0002510F" w:rsidRDefault="0002510F" w:rsidP="00C038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494CED" w:rsidRPr="00C03891" w:rsidRDefault="00494CED" w:rsidP="00494CED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C03891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494CED" w:rsidRDefault="00494CED" w:rsidP="00494CED">
      <w:pPr>
        <w:suppressAutoHyphens/>
        <w:jc w:val="right"/>
        <w:rPr>
          <w:rFonts w:ascii="Courier New" w:hAnsi="Courier New" w:cs="Courier New"/>
          <w:kern w:val="2"/>
        </w:rPr>
      </w:pPr>
      <w:r w:rsidRPr="00C03891">
        <w:rPr>
          <w:rFonts w:ascii="Courier New" w:hAnsi="Courier New" w:cs="Courier New"/>
          <w:kern w:val="2"/>
          <w:sz w:val="22"/>
          <w:szCs w:val="22"/>
        </w:rPr>
        <w:t>решением Думы Тунгусского</w:t>
      </w:r>
    </w:p>
    <w:p w:rsidR="00494CED" w:rsidRPr="00C03891" w:rsidRDefault="00A70313" w:rsidP="00494CE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494CED" w:rsidRPr="00C03891" w:rsidRDefault="00494CED" w:rsidP="00494CED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</w:rPr>
      </w:pPr>
      <w:r w:rsidRPr="00C03891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Pr="00494CED">
        <w:rPr>
          <w:rFonts w:ascii="Courier New" w:hAnsi="Courier New" w:cs="Courier New"/>
          <w:kern w:val="2"/>
          <w:sz w:val="22"/>
          <w:szCs w:val="22"/>
        </w:rPr>
        <w:t xml:space="preserve">30.11.2021 </w:t>
      </w:r>
      <w:r>
        <w:rPr>
          <w:rFonts w:ascii="Courier New" w:hAnsi="Courier New" w:cs="Courier New"/>
          <w:kern w:val="2"/>
          <w:sz w:val="22"/>
          <w:szCs w:val="22"/>
        </w:rPr>
        <w:t>№</w:t>
      </w:r>
      <w:r w:rsidRPr="00494CED">
        <w:rPr>
          <w:rFonts w:ascii="Courier New" w:hAnsi="Courier New" w:cs="Courier New"/>
          <w:kern w:val="2"/>
          <w:sz w:val="22"/>
          <w:szCs w:val="22"/>
        </w:rPr>
        <w:t>7</w:t>
      </w:r>
    </w:p>
    <w:p w:rsidR="003D1738" w:rsidRPr="00C03891" w:rsidRDefault="003D1738" w:rsidP="00C03891">
      <w:pPr>
        <w:ind w:firstLine="567"/>
        <w:jc w:val="right"/>
        <w:rPr>
          <w:rFonts w:ascii="Arial" w:hAnsi="Arial" w:cs="Arial"/>
        </w:rPr>
      </w:pPr>
      <w:bookmarkStart w:id="0" w:name="Par50"/>
      <w:bookmarkEnd w:id="0"/>
    </w:p>
    <w:p w:rsidR="003D1738" w:rsidRPr="00C03891" w:rsidRDefault="003D1738" w:rsidP="00C038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3891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D1738" w:rsidRPr="00C03891" w:rsidRDefault="003D1738" w:rsidP="00C038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3891">
        <w:rPr>
          <w:rFonts w:ascii="Arial" w:hAnsi="Arial" w:cs="Arial"/>
          <w:b/>
          <w:bCs/>
          <w:sz w:val="30"/>
          <w:szCs w:val="30"/>
        </w:rPr>
        <w:t>о</w:t>
      </w:r>
      <w:r w:rsidR="002A3905" w:rsidRPr="00C038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3891">
        <w:rPr>
          <w:rFonts w:ascii="Arial" w:hAnsi="Arial" w:cs="Arial"/>
          <w:b/>
          <w:bCs/>
          <w:sz w:val="30"/>
          <w:szCs w:val="30"/>
        </w:rPr>
        <w:t>муниципальном</w:t>
      </w:r>
      <w:r w:rsidR="002A3905" w:rsidRPr="00C03891">
        <w:rPr>
          <w:rFonts w:ascii="Arial" w:hAnsi="Arial" w:cs="Arial"/>
          <w:b/>
          <w:bCs/>
          <w:sz w:val="30"/>
          <w:szCs w:val="30"/>
        </w:rPr>
        <w:t xml:space="preserve"> </w:t>
      </w:r>
      <w:r w:rsidR="009E0892" w:rsidRPr="00C03891">
        <w:rPr>
          <w:rFonts w:ascii="Arial" w:hAnsi="Arial" w:cs="Arial"/>
          <w:b/>
          <w:bCs/>
          <w:sz w:val="30"/>
          <w:szCs w:val="30"/>
        </w:rPr>
        <w:t>земельном</w:t>
      </w:r>
      <w:r w:rsidR="002A3905" w:rsidRPr="00C038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3891">
        <w:rPr>
          <w:rFonts w:ascii="Arial" w:hAnsi="Arial" w:cs="Arial"/>
          <w:b/>
          <w:bCs/>
          <w:sz w:val="30"/>
          <w:szCs w:val="30"/>
        </w:rPr>
        <w:t>контроле</w:t>
      </w:r>
      <w:r w:rsidR="002A3905" w:rsidRPr="00C038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3891">
        <w:rPr>
          <w:rFonts w:ascii="Arial" w:hAnsi="Arial" w:cs="Arial"/>
          <w:b/>
          <w:bCs/>
          <w:sz w:val="30"/>
          <w:szCs w:val="30"/>
        </w:rPr>
        <w:t>в</w:t>
      </w:r>
      <w:r w:rsidR="00C03891">
        <w:rPr>
          <w:rFonts w:ascii="Arial" w:hAnsi="Arial" w:cs="Arial"/>
          <w:b/>
          <w:bCs/>
          <w:sz w:val="30"/>
          <w:szCs w:val="30"/>
        </w:rPr>
        <w:t xml:space="preserve"> </w:t>
      </w:r>
      <w:r w:rsidR="0002510F" w:rsidRPr="00C03891">
        <w:rPr>
          <w:rFonts w:ascii="Arial" w:hAnsi="Arial" w:cs="Arial"/>
          <w:b/>
          <w:bCs/>
          <w:sz w:val="30"/>
          <w:szCs w:val="30"/>
        </w:rPr>
        <w:t>Тунгусском</w:t>
      </w:r>
      <w:r w:rsidR="002A3905" w:rsidRPr="00C038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3891">
        <w:rPr>
          <w:rFonts w:ascii="Arial" w:hAnsi="Arial" w:cs="Arial"/>
          <w:b/>
          <w:bCs/>
          <w:sz w:val="30"/>
          <w:szCs w:val="30"/>
        </w:rPr>
        <w:t>муниципальном</w:t>
      </w:r>
      <w:r w:rsidR="002A3905" w:rsidRPr="00C038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3891">
        <w:rPr>
          <w:rFonts w:ascii="Arial" w:hAnsi="Arial" w:cs="Arial"/>
          <w:b/>
          <w:bCs/>
          <w:sz w:val="30"/>
          <w:szCs w:val="30"/>
        </w:rPr>
        <w:t>образовании</w:t>
      </w:r>
    </w:p>
    <w:p w:rsidR="00755710" w:rsidRPr="00C03891" w:rsidRDefault="00755710" w:rsidP="00C03891">
      <w:pPr>
        <w:ind w:firstLine="567"/>
        <w:jc w:val="right"/>
        <w:rPr>
          <w:rFonts w:ascii="Arial" w:hAnsi="Arial" w:cs="Arial"/>
        </w:rPr>
      </w:pPr>
    </w:p>
    <w:p w:rsidR="00755710" w:rsidRPr="00C03891" w:rsidRDefault="00957296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Раздел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1.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Общие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положения</w:t>
      </w:r>
    </w:p>
    <w:p w:rsidR="00957296" w:rsidRPr="00C03891" w:rsidRDefault="00957296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9E0892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1.1.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Настоящее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устанавливает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порядок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границах</w:t>
      </w:r>
      <w:r w:rsidR="002A3905" w:rsidRPr="00C03891">
        <w:rPr>
          <w:sz w:val="24"/>
          <w:szCs w:val="24"/>
        </w:rPr>
        <w:t xml:space="preserve"> </w:t>
      </w:r>
      <w:r w:rsidR="0002510F" w:rsidRPr="00C03891">
        <w:rPr>
          <w:sz w:val="24"/>
          <w:szCs w:val="24"/>
        </w:rPr>
        <w:t>Тунгусского</w:t>
      </w:r>
      <w:r w:rsidR="002A3905" w:rsidRPr="00C03891">
        <w:rPr>
          <w:sz w:val="24"/>
          <w:szCs w:val="24"/>
        </w:rPr>
        <w:t xml:space="preserve"> </w:t>
      </w:r>
      <w:r w:rsidR="009E0892"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="009E0892" w:rsidRPr="00C03891">
        <w:rPr>
          <w:sz w:val="24"/>
          <w:szCs w:val="24"/>
        </w:rPr>
        <w:t>образования</w:t>
      </w:r>
      <w:r w:rsidR="002A3905" w:rsidRPr="00C03891">
        <w:rPr>
          <w:sz w:val="24"/>
          <w:szCs w:val="24"/>
        </w:rPr>
        <w:t xml:space="preserve"> </w:t>
      </w:r>
      <w:r w:rsidR="009E0892" w:rsidRPr="00C03891">
        <w:rPr>
          <w:sz w:val="24"/>
          <w:szCs w:val="24"/>
        </w:rPr>
        <w:t>(далее</w:t>
      </w:r>
      <w:r w:rsidR="002A3905" w:rsidRPr="00C03891">
        <w:rPr>
          <w:sz w:val="24"/>
          <w:szCs w:val="24"/>
        </w:rPr>
        <w:t xml:space="preserve"> </w:t>
      </w:r>
      <w:r w:rsidR="009E0892" w:rsidRPr="00C03891">
        <w:rPr>
          <w:sz w:val="24"/>
          <w:szCs w:val="24"/>
        </w:rPr>
        <w:t>–</w:t>
      </w:r>
      <w:r w:rsidR="002A3905" w:rsidRPr="00C03891">
        <w:rPr>
          <w:sz w:val="24"/>
          <w:szCs w:val="24"/>
        </w:rPr>
        <w:t xml:space="preserve"> </w:t>
      </w:r>
      <w:r w:rsidR="009E0892" w:rsidRPr="00C03891">
        <w:rPr>
          <w:sz w:val="24"/>
          <w:szCs w:val="24"/>
        </w:rPr>
        <w:t>муниципальный</w:t>
      </w:r>
      <w:r w:rsidR="002A3905" w:rsidRPr="00C03891">
        <w:rPr>
          <w:sz w:val="24"/>
          <w:szCs w:val="24"/>
        </w:rPr>
        <w:t xml:space="preserve"> </w:t>
      </w:r>
      <w:r w:rsidR="009E0892" w:rsidRPr="00C03891">
        <w:rPr>
          <w:sz w:val="24"/>
          <w:szCs w:val="24"/>
        </w:rPr>
        <w:t>земельный</w:t>
      </w:r>
      <w:r w:rsidR="002A3905" w:rsidRPr="00C03891">
        <w:rPr>
          <w:sz w:val="24"/>
          <w:szCs w:val="24"/>
        </w:rPr>
        <w:t xml:space="preserve"> </w:t>
      </w:r>
      <w:r w:rsidR="009E0892" w:rsidRPr="00C03891">
        <w:rPr>
          <w:sz w:val="24"/>
          <w:szCs w:val="24"/>
        </w:rPr>
        <w:t>контроль).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1.2.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Предметом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является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юридическими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индивидуальными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предпринимателями,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(далее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–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предусмотрена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административная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ответственность.</w:t>
      </w:r>
    </w:p>
    <w:p w:rsidR="00957296" w:rsidRPr="00C03891" w:rsidRDefault="00755710" w:rsidP="00C03891">
      <w:pPr>
        <w:pStyle w:val="ConsPlusNormal"/>
        <w:ind w:firstLine="709"/>
        <w:jc w:val="both"/>
        <w:rPr>
          <w:i/>
          <w:sz w:val="24"/>
          <w:szCs w:val="24"/>
        </w:rPr>
      </w:pPr>
      <w:r w:rsidRPr="00C03891">
        <w:rPr>
          <w:sz w:val="24"/>
          <w:szCs w:val="24"/>
        </w:rPr>
        <w:t>Объектами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являются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земли,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границах</w:t>
      </w:r>
      <w:r w:rsidR="002A3905" w:rsidRPr="00C03891">
        <w:rPr>
          <w:sz w:val="24"/>
          <w:szCs w:val="24"/>
        </w:rPr>
        <w:t xml:space="preserve"> </w:t>
      </w:r>
      <w:r w:rsidR="001505E4" w:rsidRPr="00C03891">
        <w:rPr>
          <w:sz w:val="24"/>
          <w:szCs w:val="24"/>
        </w:rPr>
        <w:t>Тунгусского</w:t>
      </w:r>
      <w:r w:rsidR="002A3905" w:rsidRPr="00C03891">
        <w:rPr>
          <w:sz w:val="24"/>
          <w:szCs w:val="24"/>
        </w:rPr>
        <w:t xml:space="preserve"> </w:t>
      </w:r>
      <w:r w:rsidR="00957296"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="00957296" w:rsidRPr="00C03891">
        <w:rPr>
          <w:sz w:val="24"/>
          <w:szCs w:val="24"/>
        </w:rPr>
        <w:t>образования</w:t>
      </w:r>
      <w:r w:rsidR="00957296" w:rsidRPr="00C03891">
        <w:rPr>
          <w:i/>
          <w:sz w:val="24"/>
          <w:szCs w:val="24"/>
        </w:rPr>
        <w:t>.</w:t>
      </w:r>
    </w:p>
    <w:p w:rsidR="00957296" w:rsidRPr="00C03891" w:rsidRDefault="00EC3310" w:rsidP="00C03891">
      <w:pPr>
        <w:ind w:firstLine="709"/>
        <w:contextualSpacing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1.</w:t>
      </w:r>
      <w:r w:rsidR="00957296" w:rsidRPr="00C03891">
        <w:rPr>
          <w:rFonts w:ascii="Arial" w:hAnsi="Arial" w:cs="Arial"/>
        </w:rPr>
        <w:t>3.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Муниципальный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земельный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контроль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осуществляется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администрацией</w:t>
      </w:r>
      <w:r w:rsidR="002A3905" w:rsidRPr="00C03891">
        <w:rPr>
          <w:rFonts w:ascii="Arial" w:hAnsi="Arial" w:cs="Arial"/>
        </w:rPr>
        <w:t xml:space="preserve"> </w:t>
      </w:r>
      <w:r w:rsidR="001505E4" w:rsidRPr="00C03891">
        <w:rPr>
          <w:rFonts w:ascii="Arial" w:hAnsi="Arial" w:cs="Arial"/>
        </w:rPr>
        <w:t>Тунгусского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образования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(далее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–</w:t>
      </w:r>
      <w:r w:rsidR="002A3905" w:rsidRPr="00C03891">
        <w:rPr>
          <w:rFonts w:ascii="Arial" w:hAnsi="Arial" w:cs="Arial"/>
        </w:rPr>
        <w:t xml:space="preserve"> </w:t>
      </w:r>
      <w:r w:rsidR="00957296" w:rsidRPr="00C03891">
        <w:rPr>
          <w:rFonts w:ascii="Arial" w:hAnsi="Arial" w:cs="Arial"/>
        </w:rPr>
        <w:t>администрация)</w:t>
      </w:r>
      <w:r w:rsidR="001505E4" w:rsidRPr="00C03891">
        <w:rPr>
          <w:rFonts w:ascii="Arial" w:hAnsi="Arial" w:cs="Arial"/>
        </w:rPr>
        <w:t>.</w:t>
      </w:r>
    </w:p>
    <w:p w:rsidR="00957296" w:rsidRPr="00C03891" w:rsidRDefault="00957296" w:rsidP="00C03891">
      <w:pPr>
        <w:ind w:firstLine="709"/>
        <w:contextualSpacing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1.4.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Должностными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лицами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администрации,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уполномоченными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осуществление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муниципал</w:t>
      </w:r>
      <w:r w:rsidR="001505E4" w:rsidRPr="00C03891">
        <w:rPr>
          <w:rFonts w:ascii="Arial" w:hAnsi="Arial" w:cs="Arial"/>
        </w:rPr>
        <w:t>ьного</w:t>
      </w:r>
      <w:r w:rsidR="002A3905" w:rsidRPr="00C03891">
        <w:rPr>
          <w:rFonts w:ascii="Arial" w:hAnsi="Arial" w:cs="Arial"/>
        </w:rPr>
        <w:t xml:space="preserve"> </w:t>
      </w:r>
      <w:r w:rsidR="001505E4" w:rsidRPr="00C03891">
        <w:rPr>
          <w:rFonts w:ascii="Arial" w:hAnsi="Arial" w:cs="Arial"/>
        </w:rPr>
        <w:t>земельного</w:t>
      </w:r>
      <w:r w:rsidR="002A3905" w:rsidRPr="00C03891">
        <w:rPr>
          <w:rFonts w:ascii="Arial" w:hAnsi="Arial" w:cs="Arial"/>
        </w:rPr>
        <w:t xml:space="preserve"> </w:t>
      </w:r>
      <w:r w:rsidR="001505E4" w:rsidRPr="00C03891">
        <w:rPr>
          <w:rFonts w:ascii="Arial" w:hAnsi="Arial" w:cs="Arial"/>
        </w:rPr>
        <w:t>контроля,</w:t>
      </w:r>
      <w:r w:rsidR="002A3905" w:rsidRPr="00C03891">
        <w:rPr>
          <w:rFonts w:ascii="Arial" w:hAnsi="Arial" w:cs="Arial"/>
        </w:rPr>
        <w:t xml:space="preserve"> </w:t>
      </w:r>
      <w:r w:rsidR="001505E4" w:rsidRPr="00C03891">
        <w:rPr>
          <w:rFonts w:ascii="Arial" w:hAnsi="Arial" w:cs="Arial"/>
        </w:rPr>
        <w:t>являе</w:t>
      </w:r>
      <w:r w:rsidRPr="00C03891">
        <w:rPr>
          <w:rFonts w:ascii="Arial" w:hAnsi="Arial" w:cs="Arial"/>
        </w:rPr>
        <w:t>тся</w:t>
      </w:r>
      <w:r w:rsidR="002A3905" w:rsidRPr="00C03891">
        <w:rPr>
          <w:rFonts w:ascii="Arial" w:hAnsi="Arial" w:cs="Arial"/>
        </w:rPr>
        <w:t xml:space="preserve"> </w:t>
      </w:r>
      <w:r w:rsidR="001505E4" w:rsidRPr="00C03891">
        <w:rPr>
          <w:rFonts w:ascii="Arial" w:hAnsi="Arial" w:cs="Arial"/>
        </w:rPr>
        <w:t>специалист</w:t>
      </w:r>
      <w:r w:rsidR="002A3905" w:rsidRPr="00C03891">
        <w:rPr>
          <w:rFonts w:ascii="Arial" w:hAnsi="Arial" w:cs="Arial"/>
        </w:rPr>
        <w:t xml:space="preserve"> </w:t>
      </w:r>
      <w:r w:rsidR="001505E4" w:rsidRPr="00C03891">
        <w:rPr>
          <w:rFonts w:ascii="Arial" w:hAnsi="Arial" w:cs="Arial"/>
        </w:rPr>
        <w:t>1</w:t>
      </w:r>
      <w:r w:rsidR="002A3905" w:rsidRPr="00C03891">
        <w:rPr>
          <w:rFonts w:ascii="Arial" w:hAnsi="Arial" w:cs="Arial"/>
        </w:rPr>
        <w:t xml:space="preserve"> </w:t>
      </w:r>
      <w:r w:rsidR="001505E4" w:rsidRPr="00C03891">
        <w:rPr>
          <w:rFonts w:ascii="Arial" w:hAnsi="Arial" w:cs="Arial"/>
        </w:rPr>
        <w:t>категории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(далее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–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должностные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лица)</w:t>
      </w:r>
      <w:r w:rsidRPr="00C03891">
        <w:rPr>
          <w:rFonts w:ascii="Arial" w:hAnsi="Arial" w:cs="Arial"/>
          <w:i/>
          <w:iCs/>
        </w:rPr>
        <w:t>.</w:t>
      </w:r>
    </w:p>
    <w:p w:rsidR="00957296" w:rsidRPr="00C03891" w:rsidRDefault="00957296" w:rsidP="00C03891">
      <w:pPr>
        <w:ind w:firstLine="709"/>
        <w:contextualSpacing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Должностные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осуществлении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имеют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права,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несут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обязанности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ответственность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соответствии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Федеральным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законом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от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31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июля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2020</w:t>
      </w:r>
      <w:r w:rsidR="002A3905" w:rsidRPr="00C03891">
        <w:rPr>
          <w:rFonts w:ascii="Arial" w:hAnsi="Arial" w:cs="Arial"/>
        </w:rPr>
        <w:t xml:space="preserve"> </w:t>
      </w:r>
      <w:r w:rsidR="00494CED">
        <w:rPr>
          <w:rFonts w:ascii="Arial" w:hAnsi="Arial" w:cs="Arial"/>
        </w:rPr>
        <w:t>№</w:t>
      </w:r>
      <w:r w:rsidRPr="00C03891">
        <w:rPr>
          <w:rFonts w:ascii="Arial" w:hAnsi="Arial" w:cs="Arial"/>
        </w:rPr>
        <w:t>248-ФЗ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«О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(надзоре)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муниципальном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Российской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Федерации»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(далее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–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Федеральный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закон</w:t>
      </w:r>
      <w:r w:rsidR="002A3905" w:rsidRPr="00C03891">
        <w:rPr>
          <w:rFonts w:ascii="Arial" w:hAnsi="Arial" w:cs="Arial"/>
        </w:rPr>
        <w:t xml:space="preserve"> </w:t>
      </w:r>
      <w:r w:rsidR="00494CED">
        <w:rPr>
          <w:rFonts w:ascii="Arial" w:hAnsi="Arial" w:cs="Arial"/>
        </w:rPr>
        <w:t>№</w:t>
      </w:r>
      <w:r w:rsidRPr="00C03891">
        <w:rPr>
          <w:rFonts w:ascii="Arial" w:hAnsi="Arial" w:cs="Arial"/>
        </w:rPr>
        <w:t>248-ФЗ)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иными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федеральными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законами.</w:t>
      </w:r>
    </w:p>
    <w:p w:rsidR="00957296" w:rsidRPr="00C03891" w:rsidRDefault="00957296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1.5.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отношениям,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связанным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организацией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применяются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rStyle w:val="a5"/>
          <w:color w:val="auto"/>
          <w:sz w:val="24"/>
          <w:szCs w:val="24"/>
          <w:u w:val="none"/>
        </w:rPr>
        <w:t>закона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Pr="00C03891">
        <w:rPr>
          <w:sz w:val="24"/>
          <w:szCs w:val="24"/>
        </w:rPr>
        <w:t>248-ФЗ,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кодекса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rStyle w:val="a5"/>
          <w:color w:val="auto"/>
          <w:sz w:val="24"/>
          <w:szCs w:val="24"/>
          <w:u w:val="none"/>
        </w:rPr>
        <w:t>закона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6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октября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2003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года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Pr="00C03891">
        <w:rPr>
          <w:sz w:val="24"/>
          <w:szCs w:val="24"/>
        </w:rPr>
        <w:t>131-ФЗ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«Об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общих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принципах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организации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местного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самоуправления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Федерации».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bookmarkStart w:id="1" w:name="Par61"/>
      <w:bookmarkEnd w:id="1"/>
      <w:r w:rsidRPr="00C03891">
        <w:rPr>
          <w:sz w:val="24"/>
          <w:szCs w:val="24"/>
        </w:rPr>
        <w:t>1.6.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соблюдением: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недопущении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самовольного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занятия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числе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имеющим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предусмотренных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них;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целевому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принадлежностью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разрешенным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использованием;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связанных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предназначенных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жилищного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строительства,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садоводства,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огородничества,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течение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срока;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связанных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обязанностью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приведению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состояние,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пригодное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целевому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назначению;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предписаний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устранении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выданных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пределах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компетенции.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Полномочия,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настоящем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пункте,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всех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bCs/>
          <w:sz w:val="24"/>
          <w:szCs w:val="24"/>
        </w:rPr>
        <w:t>1.7.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обеспечивается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объектов</w:t>
      </w:r>
      <w:r w:rsidR="002A3905" w:rsidRPr="00C03891">
        <w:rPr>
          <w:bCs/>
          <w:sz w:val="24"/>
          <w:szCs w:val="24"/>
        </w:rPr>
        <w:t xml:space="preserve"> </w:t>
      </w:r>
      <w:r w:rsidRPr="00C03891">
        <w:rPr>
          <w:bCs/>
          <w:sz w:val="24"/>
          <w:szCs w:val="24"/>
        </w:rPr>
        <w:t>муниципального</w:t>
      </w:r>
      <w:r w:rsidR="002A3905" w:rsidRPr="00C03891">
        <w:rPr>
          <w:bCs/>
          <w:sz w:val="24"/>
          <w:szCs w:val="24"/>
        </w:rPr>
        <w:t xml:space="preserve"> </w:t>
      </w:r>
      <w:r w:rsidRPr="00C03891">
        <w:rPr>
          <w:bCs/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контроля.</w:t>
      </w:r>
    </w:p>
    <w:p w:rsidR="00755710" w:rsidRPr="00C03891" w:rsidRDefault="00755710" w:rsidP="00C03891">
      <w:pPr>
        <w:pStyle w:val="ConsPlusNormal"/>
        <w:ind w:firstLine="0"/>
        <w:jc w:val="center"/>
        <w:rPr>
          <w:sz w:val="24"/>
          <w:szCs w:val="24"/>
        </w:rPr>
      </w:pPr>
    </w:p>
    <w:p w:rsidR="00B367F5" w:rsidRPr="00C03891" w:rsidRDefault="00B367F5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Раздел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2.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Управление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ри</w:t>
      </w:r>
      <w:r w:rsidRPr="00C03891">
        <w:rPr>
          <w:b/>
          <w:bCs/>
          <w:sz w:val="24"/>
          <w:szCs w:val="24"/>
        </w:rPr>
        <w:t>сками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причинения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вреда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(ущерба)</w:t>
      </w:r>
    </w:p>
    <w:p w:rsidR="00B367F5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охраняемым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зако</w:t>
      </w:r>
      <w:r w:rsidR="00B367F5" w:rsidRPr="00C03891">
        <w:rPr>
          <w:b/>
          <w:bCs/>
          <w:sz w:val="24"/>
          <w:szCs w:val="24"/>
        </w:rPr>
        <w:t>ном</w:t>
      </w:r>
      <w:r w:rsidR="002A3905" w:rsidRPr="00C03891">
        <w:rPr>
          <w:b/>
          <w:bCs/>
          <w:sz w:val="24"/>
          <w:szCs w:val="24"/>
        </w:rPr>
        <w:t xml:space="preserve"> </w:t>
      </w:r>
      <w:r w:rsidR="00B367F5" w:rsidRPr="00C03891">
        <w:rPr>
          <w:b/>
          <w:bCs/>
          <w:sz w:val="24"/>
          <w:szCs w:val="24"/>
        </w:rPr>
        <w:t>ценностям</w:t>
      </w:r>
      <w:r w:rsidR="002A3905" w:rsidRPr="00C03891">
        <w:rPr>
          <w:b/>
          <w:bCs/>
          <w:sz w:val="24"/>
          <w:szCs w:val="24"/>
        </w:rPr>
        <w:t xml:space="preserve"> </w:t>
      </w:r>
      <w:r w:rsidR="00B367F5" w:rsidRPr="00C03891">
        <w:rPr>
          <w:b/>
          <w:bCs/>
          <w:sz w:val="24"/>
          <w:szCs w:val="24"/>
        </w:rPr>
        <w:t>при</w:t>
      </w:r>
      <w:r w:rsidR="002A3905" w:rsidRPr="00C03891">
        <w:rPr>
          <w:b/>
          <w:bCs/>
          <w:sz w:val="24"/>
          <w:szCs w:val="24"/>
        </w:rPr>
        <w:t xml:space="preserve"> </w:t>
      </w:r>
      <w:r w:rsidR="00B367F5" w:rsidRPr="00C03891">
        <w:rPr>
          <w:b/>
          <w:bCs/>
          <w:sz w:val="24"/>
          <w:szCs w:val="24"/>
        </w:rPr>
        <w:t>осуществлении</w:t>
      </w:r>
    </w:p>
    <w:p w:rsidR="00755710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lastRenderedPageBreak/>
        <w:t>муниципального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земельного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контроля</w:t>
      </w:r>
    </w:p>
    <w:p w:rsidR="00755710" w:rsidRPr="00C03891" w:rsidRDefault="00755710" w:rsidP="00C03891">
      <w:pPr>
        <w:pStyle w:val="ConsPlusNormal"/>
        <w:ind w:firstLine="0"/>
        <w:jc w:val="center"/>
        <w:rPr>
          <w:sz w:val="24"/>
          <w:szCs w:val="24"/>
        </w:rPr>
      </w:pP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2.1.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основе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управления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2.2.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управления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подлежат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Федеральным</w:t>
      </w:r>
      <w:r w:rsidR="002A3905" w:rsidRPr="00C03891">
        <w:rPr>
          <w:sz w:val="24"/>
          <w:szCs w:val="24"/>
        </w:rPr>
        <w:t xml:space="preserve"> </w:t>
      </w:r>
      <w:r w:rsidR="00494CED"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="006034D8" w:rsidRPr="00C03891">
        <w:rPr>
          <w:sz w:val="24"/>
          <w:szCs w:val="24"/>
        </w:rPr>
        <w:t>248-ФЗ</w:t>
      </w:r>
      <w:r w:rsidRPr="00C03891">
        <w:rPr>
          <w:sz w:val="24"/>
          <w:szCs w:val="24"/>
        </w:rPr>
        <w:t>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2.3.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определенной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hyperlink r:id="rId8" w:anchor="_blank" w:history="1">
        <w:r w:rsidRPr="00C03891">
          <w:rPr>
            <w:rStyle w:val="a5"/>
            <w:color w:val="auto"/>
            <w:sz w:val="24"/>
            <w:szCs w:val="24"/>
            <w:u w:val="none"/>
          </w:rPr>
          <w:t>критериями</w:t>
        </w:r>
      </w:hyperlink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используемых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гражданами,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юридическими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индивидуальными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предпринимателями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определенной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согласно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приложению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Pr="00C03891">
        <w:rPr>
          <w:sz w:val="24"/>
          <w:szCs w:val="24"/>
        </w:rPr>
        <w:t>1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настоящему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Положению.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Отнесение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изменение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присвоенных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землям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распоряжением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используются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числе: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содержащиеся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Едином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реестре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недвижимости;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получаемые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без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взаимодействия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содержащиеся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2.4.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плановых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зависимости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присвоенной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следующей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периодичностью: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среднего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-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один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3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года;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умеренного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-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один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6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лет.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низкого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плановые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проводятся.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Принятие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низкого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требуется.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2.5.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ежегодные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плановых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подлежат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включению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принадлежащих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собственности,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(постоянного)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бессрочного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используемых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аренды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юридическими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году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реализации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ежегодного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истекает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период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времени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даты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окончания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последнего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планового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среднего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-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менее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3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лет;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умеренного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-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менее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6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лет.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ранее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плановые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проводились,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ежегодный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план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подлежат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включению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истечения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одного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даты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возникновения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юридического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гражданина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собственности,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постоянного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(бессрочного)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участок.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lastRenderedPageBreak/>
        <w:t>2.6.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запросу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правообладателя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превышающий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15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поступления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запроса,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предоставляет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присвоенной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определенной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Правообладатель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вправе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заявление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изменении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присвоенной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ранее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2.7.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ведет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перечни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присвоены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(далее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–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перечни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участков).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Включение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перечни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распоряжением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пункте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2.3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настоящего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Положения.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Перечни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участков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указанием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категорий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риска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размещаются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официальном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сайте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информационно-телекоммуникационной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сети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«Интернет»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(далее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–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официальный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сайт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администрации)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специальном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разделе,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посвященном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контрольной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деятельности.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Доступ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специальному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разделу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должен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осуществляться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главной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(основной)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страницы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</w:rPr>
        <w:t>официального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сайта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администрации</w:t>
      </w:r>
      <w:r w:rsidRPr="00C03891">
        <w:rPr>
          <w:rFonts w:ascii="Arial" w:hAnsi="Arial" w:cs="Arial"/>
          <w:shd w:val="clear" w:color="auto" w:fill="FFFFFF"/>
        </w:rPr>
        <w:t>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2.8.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Перечни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следующую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информацию: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кадастровый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номер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отсутствии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адрес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местоположения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присвоенная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реквизиты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присвоении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риска.</w:t>
      </w:r>
    </w:p>
    <w:p w:rsidR="00755710" w:rsidRPr="00C03891" w:rsidRDefault="00755710" w:rsidP="00C03891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482FAF" w:rsidRPr="00C03891" w:rsidRDefault="00482FAF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Раздел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3.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Профилактика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р</w:t>
      </w:r>
      <w:r w:rsidRPr="00C03891">
        <w:rPr>
          <w:b/>
          <w:bCs/>
          <w:sz w:val="24"/>
          <w:szCs w:val="24"/>
        </w:rPr>
        <w:t>исков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причинения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вреда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(ущерба)</w:t>
      </w:r>
    </w:p>
    <w:p w:rsidR="00755710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охраняемым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законом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ценностям</w:t>
      </w:r>
    </w:p>
    <w:p w:rsidR="00755710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3.1.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числе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3.2.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стимулирования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добросовестного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устранения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условий,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факторов,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способных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привести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способов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соблюдения.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3.3.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снижение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является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приоритетным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3.4.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основании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программы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профилактики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утвержденной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порядке,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Правительством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проводиться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предусмотренные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программой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профилактики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установлено,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что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представляют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явную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непосредственную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угрозу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незамедлительно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направляет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этом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главе</w:t>
      </w:r>
      <w:r w:rsidR="002A3905" w:rsidRPr="00C03891">
        <w:rPr>
          <w:sz w:val="24"/>
          <w:szCs w:val="24"/>
        </w:rPr>
        <w:t xml:space="preserve"> Тунгусского </w:t>
      </w:r>
      <w:r w:rsidR="00B367F5"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образования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(далее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–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Глава)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3.5.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проводиться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следующие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виды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информирование;</w:t>
      </w:r>
    </w:p>
    <w:p w:rsidR="00755710" w:rsidRPr="00C03891" w:rsidRDefault="00A21832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lastRenderedPageBreak/>
        <w:t>2</w:t>
      </w:r>
      <w:r w:rsidR="00755710" w:rsidRPr="00C03891">
        <w:rPr>
          <w:sz w:val="24"/>
          <w:szCs w:val="24"/>
        </w:rPr>
        <w:t>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консультирование.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3.6.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Информирование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осуществляется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администрацией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вопросам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соблюдения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обязательных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требований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посредством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размещения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соответствующих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сведений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официальном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сайте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специальном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разделе,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посвященном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контрольной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деятельности,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средствах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массовой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информации,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через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личные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кабинеты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контролируемых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лиц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государственных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информационных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системах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(при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наличии)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формах.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Администрация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поддерживать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актуальном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состоянии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официальном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сайте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специальном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разделе,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посвященном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деятельности,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предусмотренные</w:t>
      </w:r>
      <w:r w:rsidR="002A3905" w:rsidRPr="00C03891">
        <w:rPr>
          <w:sz w:val="24"/>
          <w:szCs w:val="24"/>
        </w:rPr>
        <w:t xml:space="preserve"> </w:t>
      </w:r>
      <w:hyperlink r:id="rId9" w:history="1">
        <w:r w:rsidRPr="00C03891">
          <w:rPr>
            <w:rStyle w:val="a5"/>
            <w:color w:val="auto"/>
            <w:sz w:val="24"/>
            <w:szCs w:val="24"/>
            <w:u w:val="none"/>
          </w:rPr>
          <w:t>частью</w:t>
        </w:r>
        <w:r w:rsidR="002A3905" w:rsidRPr="00C03891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C03891">
          <w:rPr>
            <w:rStyle w:val="a5"/>
            <w:color w:val="auto"/>
            <w:sz w:val="24"/>
            <w:szCs w:val="24"/>
            <w:u w:val="none"/>
          </w:rPr>
          <w:t>3</w:t>
        </w:r>
        <w:r w:rsidR="002A3905" w:rsidRPr="00C03891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C03891">
          <w:rPr>
            <w:rStyle w:val="a5"/>
            <w:color w:val="auto"/>
            <w:sz w:val="24"/>
            <w:szCs w:val="24"/>
            <w:u w:val="none"/>
          </w:rPr>
          <w:t>статьи</w:t>
        </w:r>
        <w:r w:rsidR="002A3905" w:rsidRPr="00C03891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C03891">
          <w:rPr>
            <w:rStyle w:val="a5"/>
            <w:color w:val="auto"/>
            <w:sz w:val="24"/>
            <w:szCs w:val="24"/>
            <w:u w:val="none"/>
          </w:rPr>
          <w:t>46</w:t>
        </w:r>
      </w:hyperlink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закона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Pr="00C03891">
        <w:rPr>
          <w:sz w:val="24"/>
          <w:szCs w:val="24"/>
        </w:rPr>
        <w:t>248-ФЗ.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Администрация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вправе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информировать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население</w:t>
      </w:r>
      <w:r w:rsidR="002A3905" w:rsidRPr="00C03891">
        <w:rPr>
          <w:sz w:val="24"/>
          <w:szCs w:val="24"/>
        </w:rPr>
        <w:t xml:space="preserve"> Тунгусского </w:t>
      </w:r>
      <w:r w:rsidR="00482FAF"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="00482FAF" w:rsidRPr="00C03891">
        <w:rPr>
          <w:sz w:val="24"/>
          <w:szCs w:val="24"/>
        </w:rPr>
        <w:t>образования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собраниях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конференциях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требованиях,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предъявляемых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критериям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видах,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интенсивности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проводимых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исходя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соответствующей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</w:t>
      </w:r>
      <w:r w:rsidR="00A21832" w:rsidRPr="00C03891">
        <w:rPr>
          <w:sz w:val="24"/>
          <w:szCs w:val="24"/>
        </w:rPr>
        <w:t>7</w:t>
      </w:r>
      <w:r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Консультирование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</w:t>
      </w:r>
      <w:r w:rsidR="008509C1" w:rsidRPr="00C03891">
        <w:rPr>
          <w:sz w:val="24"/>
          <w:szCs w:val="24"/>
        </w:rPr>
        <w:t>уществляется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должностным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телефону,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видео-конференц-связи,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личном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приеме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либо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ходе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профилактических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превышать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15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минут.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Л</w:t>
      </w:r>
      <w:r w:rsidR="00B367F5" w:rsidRPr="00C03891">
        <w:rPr>
          <w:sz w:val="24"/>
          <w:szCs w:val="24"/>
        </w:rPr>
        <w:t>ичный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прием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граждан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проводится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</w:t>
      </w:r>
      <w:r w:rsidRPr="00C03891">
        <w:rPr>
          <w:sz w:val="24"/>
          <w:szCs w:val="24"/>
        </w:rPr>
        <w:t>лавой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</w:t>
      </w:r>
      <w:r w:rsidR="008509C1" w:rsidRPr="00C03891">
        <w:rPr>
          <w:sz w:val="24"/>
          <w:szCs w:val="24"/>
        </w:rPr>
        <w:t>тным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лицом</w:t>
      </w:r>
      <w:r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месте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приема,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приема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размещается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официальном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сайте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специальном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разделе,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посвященном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деятельности.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Консультирование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письменной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форме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следующим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вопросам: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организация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порядок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настоящим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Положением;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порядок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обжалования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</w:t>
      </w:r>
      <w:r w:rsidR="008509C1" w:rsidRPr="00C03891">
        <w:rPr>
          <w:sz w:val="24"/>
          <w:szCs w:val="24"/>
        </w:rPr>
        <w:t>й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(бездействия)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должностных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лиц</w:t>
      </w:r>
      <w:r w:rsidRPr="00C03891">
        <w:rPr>
          <w:sz w:val="24"/>
          <w:szCs w:val="24"/>
        </w:rPr>
        <w:t>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нормативных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правовых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отдельных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положениях),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содержащих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оценка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мероприятий.</w:t>
      </w:r>
    </w:p>
    <w:p w:rsidR="00DC25A2" w:rsidRPr="00C03891" w:rsidRDefault="00DC25A2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К</w:t>
      </w:r>
      <w:r w:rsidR="00755710" w:rsidRPr="00C03891">
        <w:rPr>
          <w:sz w:val="24"/>
          <w:szCs w:val="24"/>
        </w:rPr>
        <w:t>онсультирование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устной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форме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осуществляться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собраниях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конференциях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граждан.</w:t>
      </w:r>
      <w:r w:rsidR="002A3905" w:rsidRPr="00C03891">
        <w:rPr>
          <w:sz w:val="24"/>
          <w:szCs w:val="24"/>
        </w:rPr>
        <w:t xml:space="preserve"> </w:t>
      </w:r>
    </w:p>
    <w:p w:rsidR="00DC25A2" w:rsidRPr="00C03891" w:rsidRDefault="00DC25A2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Должностным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ведутся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журналы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учета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консультирований.</w:t>
      </w:r>
    </w:p>
    <w:p w:rsidR="00DC25A2" w:rsidRPr="00C03891" w:rsidRDefault="00E03B45" w:rsidP="00C03891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C03891">
        <w:rPr>
          <w:sz w:val="24"/>
          <w:szCs w:val="24"/>
        </w:rPr>
        <w:t>3.8.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Консультирование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письменной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форме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</w:t>
      </w:r>
      <w:r w:rsidR="008509C1" w:rsidRPr="00C03891">
        <w:rPr>
          <w:sz w:val="24"/>
          <w:szCs w:val="24"/>
        </w:rPr>
        <w:t>уществляется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должностным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случа</w:t>
      </w:r>
      <w:r w:rsidR="007325BD" w:rsidRPr="00C03891">
        <w:rPr>
          <w:sz w:val="24"/>
          <w:szCs w:val="24"/>
        </w:rPr>
        <w:t>е,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представлен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письменный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запрос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представлении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письменного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отве</w:t>
      </w:r>
      <w:r w:rsidR="007325BD" w:rsidRPr="00C03891">
        <w:rPr>
          <w:sz w:val="24"/>
          <w:szCs w:val="24"/>
        </w:rPr>
        <w:t>та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="00507F47" w:rsidRPr="00C03891">
        <w:rPr>
          <w:sz w:val="24"/>
          <w:szCs w:val="24"/>
        </w:rPr>
        <w:t>перечню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вопросов,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определ</w:t>
      </w:r>
      <w:r w:rsidR="00716AE5" w:rsidRPr="00C03891">
        <w:rPr>
          <w:sz w:val="24"/>
          <w:szCs w:val="24"/>
        </w:rPr>
        <w:t>е</w:t>
      </w:r>
      <w:r w:rsidRPr="00C03891">
        <w:rPr>
          <w:sz w:val="24"/>
          <w:szCs w:val="24"/>
        </w:rPr>
        <w:t>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</w:t>
      </w:r>
      <w:r w:rsidR="00716AE5" w:rsidRPr="00C03891">
        <w:rPr>
          <w:sz w:val="24"/>
          <w:szCs w:val="24"/>
        </w:rPr>
        <w:t>унктом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3.7</w:t>
      </w:r>
      <w:r w:rsidR="002A3905" w:rsidRPr="00C03891">
        <w:rPr>
          <w:sz w:val="24"/>
          <w:szCs w:val="24"/>
        </w:rPr>
        <w:t xml:space="preserve"> </w:t>
      </w:r>
      <w:r w:rsidR="00507F47" w:rsidRPr="00C03891">
        <w:rPr>
          <w:sz w:val="24"/>
          <w:szCs w:val="24"/>
        </w:rPr>
        <w:t>настоящего</w:t>
      </w:r>
      <w:r w:rsidR="002A3905" w:rsidRPr="00C03891">
        <w:rPr>
          <w:sz w:val="24"/>
          <w:szCs w:val="24"/>
        </w:rPr>
        <w:t xml:space="preserve"> </w:t>
      </w:r>
      <w:r w:rsidR="00507F47" w:rsidRPr="00C03891">
        <w:rPr>
          <w:sz w:val="24"/>
          <w:szCs w:val="24"/>
        </w:rPr>
        <w:t>Положения</w:t>
      </w:r>
      <w:r w:rsidR="007325BD" w:rsidRPr="00C03891">
        <w:rPr>
          <w:sz w:val="24"/>
          <w:szCs w:val="24"/>
        </w:rPr>
        <w:t>.</w:t>
      </w:r>
    </w:p>
    <w:p w:rsidR="00007400" w:rsidRPr="00C03891" w:rsidRDefault="00007400" w:rsidP="00C038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03891">
        <w:rPr>
          <w:rFonts w:ascii="Arial" w:eastAsiaTheme="minorHAnsi" w:hAnsi="Arial" w:cs="Arial"/>
          <w:bCs/>
          <w:iCs/>
          <w:lang w:eastAsia="en-US"/>
        </w:rPr>
        <w:t>Ответ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о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результатах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рассмотрения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письменного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обращения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контролируемое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лицо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вправе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получить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в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сроки,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установленные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Федеральным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hyperlink r:id="rId10" w:history="1">
        <w:r w:rsidRPr="00C03891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от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2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мая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2006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года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494CED">
        <w:rPr>
          <w:rFonts w:ascii="Arial" w:eastAsiaTheme="minorHAnsi" w:hAnsi="Arial" w:cs="Arial"/>
          <w:bCs/>
          <w:iCs/>
          <w:lang w:eastAsia="en-US"/>
        </w:rPr>
        <w:t>№</w:t>
      </w:r>
      <w:r w:rsidRPr="00C03891">
        <w:rPr>
          <w:rFonts w:ascii="Arial" w:eastAsiaTheme="minorHAnsi" w:hAnsi="Arial" w:cs="Arial"/>
          <w:bCs/>
          <w:iCs/>
          <w:lang w:eastAsia="en-US"/>
        </w:rPr>
        <w:t>59-ФЗ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716AE5" w:rsidRPr="00C03891">
        <w:rPr>
          <w:rFonts w:ascii="Arial" w:eastAsiaTheme="minorHAnsi" w:hAnsi="Arial" w:cs="Arial"/>
          <w:bCs/>
          <w:iCs/>
          <w:lang w:eastAsia="en-US"/>
        </w:rPr>
        <w:t>«</w:t>
      </w:r>
      <w:r w:rsidRPr="00C03891">
        <w:rPr>
          <w:rFonts w:ascii="Arial" w:eastAsiaTheme="minorHAnsi" w:hAnsi="Arial" w:cs="Arial"/>
          <w:bCs/>
          <w:iCs/>
          <w:lang w:eastAsia="en-US"/>
        </w:rPr>
        <w:t>О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порядке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рассмотрения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eastAsiaTheme="minorHAnsi" w:hAnsi="Arial" w:cs="Arial"/>
          <w:bCs/>
          <w:iCs/>
          <w:lang w:eastAsia="en-US"/>
        </w:rPr>
        <w:t>обращени</w:t>
      </w:r>
      <w:r w:rsidR="00DC25A2" w:rsidRPr="00C03891">
        <w:rPr>
          <w:rFonts w:ascii="Arial" w:eastAsiaTheme="minorHAnsi" w:hAnsi="Arial" w:cs="Arial"/>
          <w:bCs/>
          <w:iCs/>
          <w:lang w:eastAsia="en-US"/>
        </w:rPr>
        <w:t>й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DC25A2" w:rsidRPr="00C03891">
        <w:rPr>
          <w:rFonts w:ascii="Arial" w:eastAsiaTheme="minorHAnsi" w:hAnsi="Arial" w:cs="Arial"/>
          <w:bCs/>
          <w:iCs/>
          <w:lang w:eastAsia="en-US"/>
        </w:rPr>
        <w:t>граждан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DC25A2" w:rsidRPr="00C03891">
        <w:rPr>
          <w:rFonts w:ascii="Arial" w:eastAsiaTheme="minorHAnsi" w:hAnsi="Arial" w:cs="Arial"/>
          <w:bCs/>
          <w:iCs/>
          <w:lang w:eastAsia="en-US"/>
        </w:rPr>
        <w:t>Российской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="00DC25A2" w:rsidRPr="00C03891">
        <w:rPr>
          <w:rFonts w:ascii="Arial" w:eastAsiaTheme="minorHAnsi" w:hAnsi="Arial" w:cs="Arial"/>
          <w:bCs/>
          <w:iCs/>
          <w:lang w:eastAsia="en-US"/>
        </w:rPr>
        <w:t>Федерации</w:t>
      </w:r>
      <w:r w:rsidR="00716AE5" w:rsidRPr="00C03891">
        <w:rPr>
          <w:rFonts w:ascii="Arial" w:eastAsiaTheme="minorHAnsi" w:hAnsi="Arial" w:cs="Arial"/>
          <w:bCs/>
          <w:iCs/>
          <w:lang w:eastAsia="en-US"/>
        </w:rPr>
        <w:t>»</w:t>
      </w:r>
      <w:r w:rsidR="00DC25A2" w:rsidRPr="00C03891">
        <w:rPr>
          <w:rFonts w:ascii="Arial" w:eastAsiaTheme="minorHAnsi" w:hAnsi="Arial" w:cs="Arial"/>
          <w:bCs/>
          <w:iCs/>
          <w:lang w:eastAsia="en-US"/>
        </w:rPr>
        <w:t>.</w:t>
      </w:r>
      <w:r w:rsidR="002A3905" w:rsidRPr="00C03891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случае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поступления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администрацию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двух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более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однотипных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обращений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контролируемых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представителей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официальном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сайте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администрации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специальном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разделе,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посвященном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контрольной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деятельности,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размещается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числе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письменное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разъяснение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указанным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обращениям,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подписанное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Главой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или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должностным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лицом.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</w:t>
      </w:r>
      <w:r w:rsidR="008509C1" w:rsidRPr="00C03891">
        <w:rPr>
          <w:sz w:val="24"/>
          <w:szCs w:val="24"/>
        </w:rPr>
        <w:t>нсультирования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должностное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лицо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конфиденциальность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доступ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ограничен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lastRenderedPageBreak/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ходе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консультирования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предоставляться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содержащая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оценку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конкретного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участников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результаты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экспертизы,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испытаний.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Информация,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став</w:t>
      </w:r>
      <w:r w:rsidR="008509C1" w:rsidRPr="00C03891">
        <w:rPr>
          <w:sz w:val="24"/>
          <w:szCs w:val="24"/>
        </w:rPr>
        <w:t>шая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известной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должностному</w:t>
      </w:r>
      <w:r w:rsidR="002A3905" w:rsidRPr="00C03891">
        <w:rPr>
          <w:sz w:val="24"/>
          <w:szCs w:val="24"/>
        </w:rPr>
        <w:t xml:space="preserve"> </w:t>
      </w:r>
      <w:r w:rsidR="008509C1" w:rsidRPr="00C03891">
        <w:rPr>
          <w:sz w:val="24"/>
          <w:szCs w:val="24"/>
        </w:rPr>
        <w:t>лицу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ходе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консультирования,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оценки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вопросам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</w:p>
    <w:p w:rsidR="00482FAF" w:rsidRPr="00C03891" w:rsidRDefault="00482FAF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Раздел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4.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Осуществление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контрольных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мероприятий</w:t>
      </w:r>
    </w:p>
    <w:p w:rsidR="00755710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и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контрольных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действий</w:t>
      </w:r>
    </w:p>
    <w:p w:rsidR="00755710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A21832" w:rsidRPr="00C03891" w:rsidRDefault="00D80506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</w:t>
      </w:r>
      <w:r w:rsidR="008C617B" w:rsidRPr="00C03891">
        <w:rPr>
          <w:sz w:val="24"/>
          <w:szCs w:val="24"/>
        </w:rPr>
        <w:t>.1.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осуществлении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="005C5156"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п</w:t>
      </w:r>
      <w:r w:rsidR="00A735F7" w:rsidRPr="00C03891">
        <w:rPr>
          <w:sz w:val="24"/>
          <w:szCs w:val="24"/>
        </w:rPr>
        <w:t>роводиться</w:t>
      </w:r>
      <w:r w:rsidR="002A3905" w:rsidRPr="00C03891">
        <w:rPr>
          <w:sz w:val="24"/>
          <w:szCs w:val="24"/>
        </w:rPr>
        <w:t xml:space="preserve"> </w:t>
      </w:r>
      <w:r w:rsidR="00A735F7" w:rsidRPr="00C03891">
        <w:rPr>
          <w:sz w:val="24"/>
          <w:szCs w:val="24"/>
        </w:rPr>
        <w:t>следующие</w:t>
      </w:r>
      <w:r w:rsidR="00494CED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="00A21832" w:rsidRPr="00C03891">
        <w:rPr>
          <w:sz w:val="24"/>
          <w:szCs w:val="24"/>
        </w:rPr>
        <w:t>мероприятия: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инспекционный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визит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осмотра,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опроса,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истребования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требованиями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находиться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месте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нахождения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(осуществления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деятельности)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филиалов,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представительств,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обособленных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структурных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подразделений),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письменных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объяснений,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инструментального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обследования)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инспекционного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визита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одном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месте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осуществления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деятельности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либо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одном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производственном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объекте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(территории)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превышать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один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рабочий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день;</w:t>
      </w:r>
    </w:p>
    <w:p w:rsidR="008C617B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рейдовый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осмотр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осмотра,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опроса,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письменных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объяснений,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истребования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инструментального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испытания,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экспертизы)</w:t>
      </w:r>
      <w:r w:rsidR="008C617B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Срок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проведения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рейдового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осмотра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не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может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превышать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десять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рабочих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дней.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Срок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взаимодействия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с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одним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контролируемым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лицом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в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период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проведения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рейдового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осмотра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не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может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превышать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один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рабочий</w:t>
      </w:r>
      <w:r w:rsidR="002A3905" w:rsidRPr="00C03891">
        <w:rPr>
          <w:rFonts w:eastAsiaTheme="minorHAnsi"/>
          <w:sz w:val="24"/>
          <w:szCs w:val="24"/>
          <w:lang w:eastAsia="en-US"/>
        </w:rPr>
        <w:t xml:space="preserve"> </w:t>
      </w:r>
      <w:r w:rsidR="008C617B" w:rsidRPr="00C03891">
        <w:rPr>
          <w:rFonts w:eastAsiaTheme="minorHAnsi"/>
          <w:sz w:val="24"/>
          <w:szCs w:val="24"/>
          <w:lang w:eastAsia="en-US"/>
        </w:rPr>
        <w:t>день;</w:t>
      </w:r>
    </w:p>
    <w:p w:rsidR="008C617B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документарная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проверка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письменных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объяснений,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истре</w:t>
      </w:r>
      <w:r w:rsidR="008C617B" w:rsidRPr="00C03891">
        <w:rPr>
          <w:sz w:val="24"/>
          <w:szCs w:val="24"/>
        </w:rPr>
        <w:t>бования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документов,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экспертизы).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документарной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проверки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превышать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десять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рабочих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дней;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выездная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проверка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осмотра,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опроса,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письменных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объяснений,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истребования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инструментального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испытания,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экспертизы)</w:t>
      </w:r>
      <w:r w:rsidR="008C617B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выездной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проверки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превышать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10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рабочих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дней.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одного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субъекта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малого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предпринимательства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общий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взаимодействия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ходе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выездной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проверки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превышать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50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часов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малого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предприятия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15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часов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микропредприятия.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выездной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проверки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лица,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осуществляющего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свою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деятельность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территориях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нескольких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субъектов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Федерации,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устанавливается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отдельно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каждому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филиалу,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представительству,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обособленному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структурному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подразделению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производственному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объекту;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5)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наблюдение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соблюдением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обязательных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требований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(посредством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сбора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анализа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данных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землях,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участках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частях,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числе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данных,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которые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поступают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ходе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межведомственного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информационного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взаимодействия,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предоставляются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контролируемыми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лицами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рамках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исполнения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обязательных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требований,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также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данных,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содержащихся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государственных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муниципальных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информационных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системах,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данных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из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сети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«Интернет»,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общедоступных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данных,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также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данных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полученных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использованием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работающих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автоматическом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режиме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технических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средств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фиксации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правонарушений,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имеющих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функции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фото-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киносъемки,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видеозаписи</w:t>
      </w:r>
      <w:r w:rsidRPr="00C03891">
        <w:rPr>
          <w:rFonts w:ascii="Arial" w:hAnsi="Arial" w:cs="Arial"/>
        </w:rPr>
        <w:t>);</w:t>
      </w:r>
    </w:p>
    <w:p w:rsidR="008C617B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lastRenderedPageBreak/>
        <w:t>6)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выездное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осмотра,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инструментального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применением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видеозаписи),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испытания,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экспертизы).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выездного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обследования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одного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объекта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(нескольких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объектов,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расположенных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непосредственной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близости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друг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от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друга)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превышать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один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рабочий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день,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иное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установлено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федеральным</w:t>
      </w:r>
      <w:r w:rsidR="002A3905" w:rsidRPr="00C03891">
        <w:rPr>
          <w:sz w:val="24"/>
          <w:szCs w:val="24"/>
        </w:rPr>
        <w:t xml:space="preserve"> </w:t>
      </w:r>
      <w:r w:rsidR="008C617B" w:rsidRPr="00C03891">
        <w:rPr>
          <w:sz w:val="24"/>
          <w:szCs w:val="24"/>
        </w:rPr>
        <w:t>законом.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Предусмотренные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настоящим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пунктом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виды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дифференцируются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зависимости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отнесения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конкретного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определенной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приложением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Pr="00C03891">
        <w:rPr>
          <w:sz w:val="24"/>
          <w:szCs w:val="24"/>
        </w:rPr>
        <w:t>1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настоящему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Положению.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4.2.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Наблюдение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выездное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проводятся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без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взаимодействия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4.3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осуществления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проводиться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следующие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плановые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инспекционный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визит;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рейдовый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осмотр;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документарная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проверка;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выездная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проверка;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4.5.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проводиться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следующие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внеплановые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инспекционный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визит;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рейдовый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осмотр;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документарная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проверка;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выездная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проверка;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наблюдение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6)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выездное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обследование.</w:t>
      </w:r>
    </w:p>
    <w:p w:rsidR="00A735F7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4.4.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Наблюдение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выездное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обследование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проводятся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без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взаимодействия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лицами.</w:t>
      </w:r>
    </w:p>
    <w:p w:rsidR="00275C18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4.5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Ко</w:t>
      </w:r>
      <w:r w:rsidR="00755710" w:rsidRPr="00C03891">
        <w:rPr>
          <w:sz w:val="24"/>
          <w:szCs w:val="24"/>
        </w:rPr>
        <w:t>нтрольны</w:t>
      </w:r>
      <w:r w:rsidR="00C14044" w:rsidRPr="00C03891">
        <w:rPr>
          <w:sz w:val="24"/>
          <w:szCs w:val="24"/>
        </w:rPr>
        <w:t>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</w:t>
      </w:r>
      <w:r w:rsidR="00C14044" w:rsidRPr="00C03891">
        <w:rPr>
          <w:sz w:val="24"/>
          <w:szCs w:val="24"/>
        </w:rPr>
        <w:t>я</w:t>
      </w:r>
      <w:r w:rsidR="00755710" w:rsidRPr="00C03891">
        <w:rPr>
          <w:sz w:val="24"/>
          <w:szCs w:val="24"/>
        </w:rPr>
        <w:t>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проводимы</w:t>
      </w:r>
      <w:r w:rsidR="00C14044" w:rsidRPr="00C03891">
        <w:rPr>
          <w:sz w:val="24"/>
          <w:szCs w:val="24"/>
        </w:rPr>
        <w:t>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взаимодействием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лицами,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осуществляются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основаниям,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предусмотренным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пунктами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1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–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5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части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1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статьи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57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Федерального</w:t>
      </w:r>
      <w:r w:rsidR="002A3905" w:rsidRPr="00C03891">
        <w:rPr>
          <w:sz w:val="24"/>
          <w:szCs w:val="24"/>
        </w:rPr>
        <w:t xml:space="preserve"> </w:t>
      </w:r>
      <w:r w:rsidR="00275C18" w:rsidRPr="00C03891">
        <w:rPr>
          <w:sz w:val="24"/>
          <w:szCs w:val="24"/>
        </w:rPr>
        <w:t>закона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="00275C18" w:rsidRPr="00C03891">
        <w:rPr>
          <w:sz w:val="24"/>
          <w:szCs w:val="24"/>
        </w:rPr>
        <w:t>248.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4.6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Индикаторы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нарушения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указаны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приложении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="00755710" w:rsidRPr="00C03891">
        <w:rPr>
          <w:sz w:val="24"/>
          <w:szCs w:val="24"/>
        </w:rPr>
        <w:t>2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настоящему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Положению.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Перечень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индикаторов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размещается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официальном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сайте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специальном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разделе,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посвященном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деятельности.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4.7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проводимые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взаимодействии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проводятся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основании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распоряжения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4.8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принятия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распоряжения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основании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сведений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причинении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угрозе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ценностям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либо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установлении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параметров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деятельности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соответствие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которым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отклонение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которых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согласно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утвержденным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индикаторам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нарушения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является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основанием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такое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распоряжение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принимается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основании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мотивированного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представления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должностного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мероприятия.</w:t>
      </w:r>
    </w:p>
    <w:p w:rsidR="00755710" w:rsidRPr="00C03891" w:rsidRDefault="00A735F7" w:rsidP="00C03891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C03891">
        <w:rPr>
          <w:sz w:val="24"/>
          <w:szCs w:val="24"/>
        </w:rPr>
        <w:t>4.9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проводимые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без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взаимодействия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лицами,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проводятся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основании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lastRenderedPageBreak/>
        <w:t>задания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</w:t>
      </w:r>
      <w:r w:rsidR="00755710" w:rsidRPr="00C03891">
        <w:rPr>
          <w:sz w:val="24"/>
          <w:szCs w:val="24"/>
        </w:rPr>
        <w:t>лавы</w:t>
      </w:r>
      <w:r w:rsidR="00755710" w:rsidRPr="00C03891">
        <w:rPr>
          <w:i/>
          <w:iCs/>
          <w:sz w:val="24"/>
          <w:szCs w:val="24"/>
        </w:rPr>
        <w:t>,</w:t>
      </w:r>
      <w:r w:rsidR="002A3905" w:rsidRPr="00C03891">
        <w:rPr>
          <w:i/>
          <w:iCs/>
          <w:sz w:val="24"/>
          <w:szCs w:val="24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задания,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содержащегося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планах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работы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администрации,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том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числе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случаях,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установленных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Федеральным</w:t>
      </w:r>
      <w:r w:rsidR="002A3905" w:rsidRPr="00C03891">
        <w:rPr>
          <w:sz w:val="24"/>
          <w:szCs w:val="24"/>
        </w:rPr>
        <w:t xml:space="preserve"> </w:t>
      </w:r>
      <w:hyperlink r:id="rId11" w:history="1">
        <w:r w:rsidR="00755710" w:rsidRPr="00C03891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="00755710" w:rsidRPr="00C03891">
        <w:rPr>
          <w:sz w:val="24"/>
          <w:szCs w:val="24"/>
        </w:rPr>
        <w:t>248-ФЗ.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4.10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граждан,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юридических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индивидуальных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предпринимателей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проводятся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Федеральным</w:t>
      </w:r>
      <w:r w:rsidR="002A3905" w:rsidRPr="00C03891">
        <w:rPr>
          <w:sz w:val="24"/>
          <w:szCs w:val="24"/>
        </w:rPr>
        <w:t xml:space="preserve"> </w:t>
      </w:r>
      <w:hyperlink r:id="rId12" w:history="1">
        <w:r w:rsidR="00755710" w:rsidRPr="00C03891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="00755710" w:rsidRPr="00C03891">
        <w:rPr>
          <w:sz w:val="24"/>
          <w:szCs w:val="24"/>
        </w:rPr>
        <w:t>248-ФЗ.</w:t>
      </w:r>
    </w:p>
    <w:p w:rsidR="00755710" w:rsidRPr="00C03891" w:rsidRDefault="00A735F7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4.11</w:t>
      </w:r>
      <w:r w:rsidR="00755710" w:rsidRPr="00C03891">
        <w:rPr>
          <w:rFonts w:ascii="Arial" w:hAnsi="Arial" w:cs="Arial"/>
        </w:rPr>
        <w:t>.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Администрация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организации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осуществлении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земельного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контроля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получает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безвозмездной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основе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документы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(или)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сведения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от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иных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органов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либо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подведомственных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указанным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органам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организаций,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распоряжении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которых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находятся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эти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документы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(или)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сведения,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рамках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межведомственного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информационного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взаимодействия,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том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числе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электронной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форме.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Перечень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указанных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документов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(или)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сведений,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порядок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сроки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представления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установлены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утвержденным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распоряжением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Правительства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Российской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Федерации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от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19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482FAF" w:rsidRPr="00C03891">
        <w:rPr>
          <w:rFonts w:ascii="Arial" w:hAnsi="Arial" w:cs="Arial"/>
          <w:shd w:val="clear" w:color="auto" w:fill="FFFFFF"/>
        </w:rPr>
        <w:t>апреля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2016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482FAF" w:rsidRPr="00C03891">
        <w:rPr>
          <w:rFonts w:ascii="Arial" w:hAnsi="Arial" w:cs="Arial"/>
          <w:shd w:val="clear" w:color="auto" w:fill="FFFFFF"/>
        </w:rPr>
        <w:t>года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494CED">
        <w:rPr>
          <w:rFonts w:ascii="Arial" w:hAnsi="Arial" w:cs="Arial"/>
          <w:shd w:val="clear" w:color="auto" w:fill="FFFFFF"/>
        </w:rPr>
        <w:t>№</w:t>
      </w:r>
      <w:r w:rsidR="00755710" w:rsidRPr="00C03891">
        <w:rPr>
          <w:rFonts w:ascii="Arial" w:hAnsi="Arial" w:cs="Arial"/>
          <w:shd w:val="clear" w:color="auto" w:fill="FFFFFF"/>
        </w:rPr>
        <w:t>724-р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перечнем</w:t>
      </w:r>
      <w:r w:rsidR="00755710" w:rsidRPr="00C03891">
        <w:rPr>
          <w:rFonts w:ascii="Arial" w:hAnsi="Arial" w:cs="Arial"/>
        </w:rPr>
        <w:br/>
      </w:r>
      <w:r w:rsidR="00755710" w:rsidRPr="00C03891">
        <w:rPr>
          <w:rFonts w:ascii="Arial" w:hAnsi="Arial" w:cs="Arial"/>
          <w:shd w:val="clear" w:color="auto" w:fill="FFFFFF"/>
        </w:rPr>
        <w:t>документов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(или)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информации,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запрашиваемых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получаемых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рамках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межведомственного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информационного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взаимодействия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органами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государственного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контроля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(надзора),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органами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муниципального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контроля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при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организации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проведении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проверок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от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государственных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органов,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органов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местного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самоуправления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либо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подведомственных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государственным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органам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или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органам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местного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самоуправления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организаций,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распоряжении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которых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находятся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эти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документы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(или)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информация,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также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hyperlink r:id="rId13" w:history="1">
        <w:r w:rsidR="00755710" w:rsidRPr="00C03891"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предоставления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рамках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межведомственного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информационного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взаимодействия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документов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(или)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сведений,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получаемых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контрольными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(надзорными)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органами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от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иных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органов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либо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подведомственных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указанным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органам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организаций,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распоряжении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которых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находятся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эти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документы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(или)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сведения,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организации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осуществлении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видов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государственного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контроля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(надзора),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видов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контроля,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утвержденными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постановлением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Правительства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Российской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Федерации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от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6</w:t>
      </w:r>
      <w:r w:rsidR="002A3905" w:rsidRPr="00C03891">
        <w:rPr>
          <w:rFonts w:ascii="Arial" w:hAnsi="Arial" w:cs="Arial"/>
        </w:rPr>
        <w:t xml:space="preserve"> </w:t>
      </w:r>
      <w:r w:rsidR="00482FAF" w:rsidRPr="00C03891">
        <w:rPr>
          <w:rFonts w:ascii="Arial" w:hAnsi="Arial" w:cs="Arial"/>
        </w:rPr>
        <w:t>марта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2021</w:t>
      </w:r>
      <w:r w:rsidR="002A3905" w:rsidRPr="00C03891">
        <w:rPr>
          <w:rFonts w:ascii="Arial" w:hAnsi="Arial" w:cs="Arial"/>
        </w:rPr>
        <w:t xml:space="preserve"> </w:t>
      </w:r>
      <w:r w:rsidR="00482FAF" w:rsidRPr="00C03891">
        <w:rPr>
          <w:rFonts w:ascii="Arial" w:hAnsi="Arial" w:cs="Arial"/>
        </w:rPr>
        <w:t>года</w:t>
      </w:r>
      <w:r w:rsidR="002A3905" w:rsidRPr="00C03891">
        <w:rPr>
          <w:rFonts w:ascii="Arial" w:hAnsi="Arial" w:cs="Arial"/>
        </w:rPr>
        <w:t xml:space="preserve"> </w:t>
      </w:r>
      <w:r w:rsidR="00494CED">
        <w:rPr>
          <w:rFonts w:ascii="Arial" w:hAnsi="Arial" w:cs="Arial"/>
        </w:rPr>
        <w:t>№</w:t>
      </w:r>
      <w:r w:rsidR="00755710" w:rsidRPr="00C03891">
        <w:rPr>
          <w:rFonts w:ascii="Arial" w:hAnsi="Arial" w:cs="Arial"/>
        </w:rPr>
        <w:t>338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«О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межведомственном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информационном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взаимодействии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рамках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осуществления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государственного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контроля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(надзора),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контроля».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4.12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Плановые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юридических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индивидуальных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предпринимателей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граждан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проводятся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основании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ежегодных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планов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плановых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разрабатываемых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hyperlink r:id="rId14" w:history="1">
        <w:r w:rsidR="00755710" w:rsidRPr="00C03891">
          <w:rPr>
            <w:rStyle w:val="a5"/>
            <w:color w:val="auto"/>
            <w:sz w:val="24"/>
            <w:szCs w:val="24"/>
            <w:u w:val="none"/>
          </w:rPr>
          <w:t>Правилами</w:t>
        </w:r>
      </w:hyperlink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формирования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плановых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очередной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календарный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год,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согласования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прокуратуры,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включения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исключения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из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течение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года,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утвержденными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постановлением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Правительства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Федерации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31</w:t>
      </w:r>
      <w:r w:rsidR="002A3905" w:rsidRPr="00C03891">
        <w:rPr>
          <w:sz w:val="24"/>
          <w:szCs w:val="24"/>
        </w:rPr>
        <w:t xml:space="preserve"> </w:t>
      </w:r>
      <w:r w:rsidR="00E67062" w:rsidRPr="00C03891">
        <w:rPr>
          <w:sz w:val="24"/>
          <w:szCs w:val="24"/>
        </w:rPr>
        <w:t>декабря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2020</w:t>
      </w:r>
      <w:r w:rsidR="002A3905" w:rsidRPr="00C03891">
        <w:rPr>
          <w:sz w:val="24"/>
          <w:szCs w:val="24"/>
        </w:rPr>
        <w:t xml:space="preserve"> </w:t>
      </w:r>
      <w:r w:rsidR="00E67062" w:rsidRPr="00C03891">
        <w:rPr>
          <w:sz w:val="24"/>
          <w:szCs w:val="24"/>
        </w:rPr>
        <w:t>года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="00755710" w:rsidRPr="00C03891">
        <w:rPr>
          <w:sz w:val="24"/>
          <w:szCs w:val="24"/>
        </w:rPr>
        <w:t>2428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«О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порядке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формирования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плановых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очередной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календарный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год,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согласования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прокуратуры,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включения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исключения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из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течение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года»,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учетом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особенностей,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установленных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настоящим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Положением.</w:t>
      </w:r>
    </w:p>
    <w:p w:rsidR="005C5156" w:rsidRPr="00C03891" w:rsidRDefault="00A735F7" w:rsidP="00C0389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C03891">
        <w:rPr>
          <w:sz w:val="24"/>
          <w:szCs w:val="24"/>
        </w:rPr>
        <w:t>4.13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5C5156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случае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невозможности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присутствия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контролируемого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лица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либо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его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представителя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проведении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контрольного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мероприятия,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указанные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лица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вправе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направить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администрацию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информацию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невозможности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своего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присутствия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проведении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контрольного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мероприятия,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связи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с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чем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проведение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контрольного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мероприятия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переносится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администрацией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на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срок,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необходимый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для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устранения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обстоятельств,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послуживших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поводом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для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данного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обращения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контролируемого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лица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администрацию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(но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не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более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чем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на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20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дней),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при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одновременном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соблюдении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следующих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5C5156" w:rsidRPr="00C03891">
        <w:rPr>
          <w:sz w:val="24"/>
          <w:szCs w:val="24"/>
          <w:shd w:val="clear" w:color="auto" w:fill="FFFFFF"/>
        </w:rPr>
        <w:t>условий: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03891">
        <w:rPr>
          <w:rFonts w:ascii="Arial" w:hAnsi="Arial" w:cs="Arial"/>
        </w:rPr>
        <w:t>1)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отсутствие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контролируемого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лица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либо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его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представителя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не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препятствует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оценке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</w:rPr>
        <w:t>должностным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соблюдения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обязательных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требований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lastRenderedPageBreak/>
        <w:t>при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проведении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контрольного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мероприятия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условии,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что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контролируемое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лицо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было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надлежащим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образом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уведомлено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проведении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контрольного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мероприятия;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  <w:shd w:val="clear" w:color="auto" w:fill="FFFFFF"/>
        </w:rPr>
        <w:t>2)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отсутствие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признаков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</w:rPr>
        <w:t>явной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непосредственной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угрозы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причинения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или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фактического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причинения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вреда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(ущерба)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охраняемым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законом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ценностям;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3)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имеются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уважительные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причины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для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отсутствия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контролируемого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(болезнь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контролируемого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лица</w:t>
      </w:r>
      <w:r w:rsidRPr="00C03891">
        <w:rPr>
          <w:rFonts w:ascii="Arial" w:hAnsi="Arial" w:cs="Arial"/>
        </w:rPr>
        <w:t>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его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командировка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т.п.)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проведении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контрольного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мероприятия</w:t>
      </w:r>
      <w:r w:rsidRPr="00C03891">
        <w:rPr>
          <w:rFonts w:ascii="Arial" w:hAnsi="Arial" w:cs="Arial"/>
        </w:rPr>
        <w:t>.</w:t>
      </w:r>
    </w:p>
    <w:p w:rsidR="00755710" w:rsidRPr="00C03891" w:rsidRDefault="00A735F7" w:rsidP="00C03891">
      <w:pPr>
        <w:pStyle w:val="s1"/>
        <w:ind w:firstLine="709"/>
        <w:rPr>
          <w:sz w:val="24"/>
          <w:szCs w:val="24"/>
        </w:rPr>
      </w:pPr>
      <w:r w:rsidRPr="00C03891">
        <w:rPr>
          <w:sz w:val="24"/>
          <w:szCs w:val="24"/>
        </w:rPr>
        <w:t>4.14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всех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случаях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фиксации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лицами,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привлекаемыми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совершению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действий,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доказательств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соблюдения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(нарушения)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использоваться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фотосъемка,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аудио-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видеозапись,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геодезические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картометрические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измерения,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проводимые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лицами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Информация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фотосъемки,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аудио-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видеозаписи,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геодезических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картометрических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измерений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использованных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этих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целей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технических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средствах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отражается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акте,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составляемом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результатам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протоколе,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составляемом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результатам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действия,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проводимого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4.1</w:t>
      </w:r>
      <w:r w:rsidR="00A735F7" w:rsidRPr="00C03891">
        <w:rPr>
          <w:sz w:val="24"/>
          <w:szCs w:val="24"/>
        </w:rPr>
        <w:t>5</w:t>
      </w:r>
      <w:r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результатам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оценка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создание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условий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предупреждения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прекращения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восстановление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положения,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уполномоченным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рассмотрения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вопроса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привлечении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ответственности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применение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предусмотренных</w:t>
      </w:r>
      <w:r w:rsidR="002A3905" w:rsidRPr="00C03891">
        <w:rPr>
          <w:sz w:val="24"/>
          <w:szCs w:val="24"/>
        </w:rPr>
        <w:t xml:space="preserve"> </w:t>
      </w:r>
      <w:hyperlink r:id="rId15" w:history="1">
        <w:r w:rsidRPr="00C03891">
          <w:rPr>
            <w:rStyle w:val="a5"/>
            <w:color w:val="auto"/>
            <w:sz w:val="24"/>
            <w:szCs w:val="24"/>
            <w:u w:val="none"/>
          </w:rPr>
          <w:t>частью</w:t>
        </w:r>
        <w:r w:rsidR="002A3905" w:rsidRPr="00C03891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C03891">
          <w:rPr>
            <w:rStyle w:val="a5"/>
            <w:color w:val="auto"/>
            <w:sz w:val="24"/>
            <w:szCs w:val="24"/>
            <w:u w:val="none"/>
          </w:rPr>
          <w:t>2</w:t>
        </w:r>
        <w:r w:rsidR="002A3905" w:rsidRPr="00C03891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C03891">
          <w:rPr>
            <w:rStyle w:val="a5"/>
            <w:color w:val="auto"/>
            <w:sz w:val="24"/>
            <w:szCs w:val="24"/>
            <w:u w:val="none"/>
          </w:rPr>
          <w:t>статьи</w:t>
        </w:r>
        <w:r w:rsidR="002A3905" w:rsidRPr="00C03891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C03891">
          <w:rPr>
            <w:rStyle w:val="a5"/>
            <w:color w:val="auto"/>
            <w:sz w:val="24"/>
            <w:szCs w:val="24"/>
            <w:u w:val="none"/>
          </w:rPr>
          <w:t>90</w:t>
        </w:r>
      </w:hyperlink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закона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Pr="00C03891">
        <w:rPr>
          <w:sz w:val="24"/>
          <w:szCs w:val="24"/>
        </w:rPr>
        <w:t>248-ФЗ.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4.1</w:t>
      </w:r>
      <w:r w:rsidR="00A735F7" w:rsidRPr="00C03891">
        <w:rPr>
          <w:sz w:val="24"/>
          <w:szCs w:val="24"/>
        </w:rPr>
        <w:t>6</w:t>
      </w:r>
      <w:r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окончании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предусматривающего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взаимодействие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составляется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результатам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выявлено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указывается,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какое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именно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нарушено,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каким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нормативным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правовым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структурной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единицей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установлено.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устранения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выявленного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окончания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указывается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факт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устранения.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Документы,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материалы,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являющиеся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доказательствами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приобщены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акту.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Заполненные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проверочные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листы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приобщаются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акту.</w:t>
      </w:r>
    </w:p>
    <w:p w:rsidR="00755710" w:rsidRPr="00C03891" w:rsidRDefault="00A735F7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4.17</w:t>
      </w:r>
      <w:r w:rsidR="008C617B" w:rsidRPr="00C03891">
        <w:rPr>
          <w:rFonts w:ascii="Arial" w:hAnsi="Arial" w:cs="Arial"/>
        </w:rPr>
        <w:t>.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Оформление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акта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производится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месте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проведения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контрольного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мероприятия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день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окончания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проведения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такого</w:t>
      </w:r>
      <w:r w:rsidR="002A3905" w:rsidRPr="00C03891">
        <w:rPr>
          <w:rFonts w:ascii="Arial" w:hAnsi="Arial" w:cs="Arial"/>
        </w:rPr>
        <w:t xml:space="preserve"> </w:t>
      </w:r>
      <w:r w:rsidR="00755710" w:rsidRPr="00C03891">
        <w:rPr>
          <w:rFonts w:ascii="Arial" w:hAnsi="Arial" w:cs="Arial"/>
        </w:rPr>
        <w:t>мероприятия,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если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иной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порядок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оформления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акта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не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установлен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Правительством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Российской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755710" w:rsidRPr="00C03891">
        <w:rPr>
          <w:rFonts w:ascii="Arial" w:hAnsi="Arial" w:cs="Arial"/>
          <w:shd w:val="clear" w:color="auto" w:fill="FFFFFF"/>
        </w:rPr>
        <w:t>Федерации</w:t>
      </w:r>
      <w:r w:rsidR="00755710" w:rsidRPr="00C03891">
        <w:rPr>
          <w:rFonts w:ascii="Arial" w:hAnsi="Arial" w:cs="Arial"/>
        </w:rPr>
        <w:t>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Акт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было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согласовано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прокуратуры,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направляется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прокуратуры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посредством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Единого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реестра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непосредственно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оформления.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4.18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Информация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размещается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Едином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реестре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4.19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Информирование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совершаемых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действиях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принимаемых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решениях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осуществляется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посредством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размещения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сведений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указанных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действиях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решениях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Едином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реестре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доведения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до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контролируемых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лиц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посредством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инфраструктуры,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обеспечивающей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информационно-технологическое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взаимодействие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информационных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систем,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используемых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для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lastRenderedPageBreak/>
        <w:t>предоставления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государственных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муниципальных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услуг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исполнения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государственных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муниципальных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функций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электронной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форме,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том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числе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через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федеральную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государственную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информационную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систему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«</w:t>
      </w:r>
      <w:r w:rsidR="00755710" w:rsidRPr="00C03891">
        <w:rPr>
          <w:sz w:val="24"/>
          <w:szCs w:val="24"/>
        </w:rPr>
        <w:t>Единый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портал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государственных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муниципальных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услуг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(функций)»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(далее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–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единый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портал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государственных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муниципальных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услуг)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(или)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через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региональный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портал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государственных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муниципальных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услуг.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Гражданин,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осуществляющий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предпринимательской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деятельности,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являющийся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информируется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совершаемых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принимаемых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путем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бумажном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носителе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адрес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уведомления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необходимости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бумажном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носителе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либо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отсутствия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адресе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электронной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почты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возможности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направить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ему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документы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электронном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виде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через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единый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портал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государственных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муниципальных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услуг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(в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случае,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если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лицо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не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имеет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учетной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записи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единой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системе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идентификации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аутентификации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либо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если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оно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не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завершило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прохождение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процедуры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регистрации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в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единой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системе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идентификации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и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Pr="00C03891">
        <w:rPr>
          <w:sz w:val="24"/>
          <w:szCs w:val="24"/>
          <w:shd w:val="clear" w:color="auto" w:fill="FFFFFF"/>
        </w:rPr>
        <w:t>аутентификации).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гражданин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вправе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направлять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бумажном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носителе.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До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31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декабря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2023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информирование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совершаемых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действиях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принимаемых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решениях,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осуществляться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числе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бумажном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носителе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почтовой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невозможности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информирования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электронной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форме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либо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запросу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4.20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несогласия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фактами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выводами,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изложенными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акте,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контролируемое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вправе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направить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жалобу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порядке,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предусмотренном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статьями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39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–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40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Федерального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755710" w:rsidRPr="00C03891">
        <w:rPr>
          <w:sz w:val="24"/>
          <w:szCs w:val="24"/>
          <w:shd w:val="clear" w:color="auto" w:fill="FFFFFF"/>
        </w:rPr>
        <w:t>закона</w:t>
      </w:r>
      <w:r w:rsidR="002A3905" w:rsidRPr="00C03891">
        <w:rPr>
          <w:sz w:val="24"/>
          <w:szCs w:val="24"/>
          <w:shd w:val="clear" w:color="auto" w:fill="FFFFFF"/>
        </w:rPr>
        <w:t xml:space="preserve"> </w:t>
      </w:r>
      <w:r w:rsidR="00494CED">
        <w:rPr>
          <w:sz w:val="24"/>
          <w:szCs w:val="24"/>
        </w:rPr>
        <w:t>№</w:t>
      </w:r>
      <w:r w:rsidR="00482FAF" w:rsidRPr="00C03891">
        <w:rPr>
          <w:sz w:val="24"/>
          <w:szCs w:val="24"/>
        </w:rPr>
        <w:t>248-ФЗ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разделом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5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настоящего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Положения.</w:t>
      </w:r>
    </w:p>
    <w:p w:rsidR="007325BD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4.21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отсутствия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выявленных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нарушений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сведения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этом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вносятся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Единый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реестр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(надзорных)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мероприятий.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Должностное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вправе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выдать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рекомендации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соблюдению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провести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иные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профилактические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разделом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3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настоящего</w:t>
      </w:r>
      <w:r w:rsidR="002A3905" w:rsidRPr="00C03891">
        <w:rPr>
          <w:sz w:val="24"/>
          <w:szCs w:val="24"/>
        </w:rPr>
        <w:t xml:space="preserve"> </w:t>
      </w:r>
      <w:r w:rsidR="007325BD" w:rsidRPr="00C03891">
        <w:rPr>
          <w:sz w:val="24"/>
          <w:szCs w:val="24"/>
        </w:rPr>
        <w:t>Положения.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4.22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выявления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нарушений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="00862953" w:rsidRPr="00C03891">
        <w:rPr>
          <w:sz w:val="24"/>
          <w:szCs w:val="24"/>
        </w:rPr>
        <w:t>администрация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(должностное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лицо</w:t>
      </w:r>
      <w:r w:rsidR="00755710" w:rsidRPr="00C03891">
        <w:rPr>
          <w:sz w:val="24"/>
          <w:szCs w:val="24"/>
        </w:rPr>
        <w:t>)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пределах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полномочий,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предусмотренных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законодательством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Федерации,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обязана: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выдать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после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оформления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предписание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устранении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выявленных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разумных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сроков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устранения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предотвращению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незамедлительно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принять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предусмотренные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недопущению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прекращению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доведению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организаций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любым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доступным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способом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наличии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угрозы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способах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предотвращения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установлено,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что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деятельность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гражданина,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организации,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владеющих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пользующихся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lastRenderedPageBreak/>
        <w:t>представляет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непосредственную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угрозу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что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выявлении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ходе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признаков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преступления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административного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правонарушения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направить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соответствующую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информацию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своей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компетенцией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наличии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соответствующих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полномочий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принять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привлечению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виновных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ответственности;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4)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принять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меры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осуществлению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контроля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за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устранением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выявленных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нарушений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обязательных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требований,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предупреждению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нарушений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обязательных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требований,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предотвращению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возможного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причинения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вреда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(ущерба)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охраняемым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законом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ценностям,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неисполнении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предписания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установленные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сроки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принять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меры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обеспечению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его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исполнения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вплоть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обращения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суд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с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требованием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принудительном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исполнении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предписания,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если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такая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мера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предусмотрена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законодательством</w:t>
      </w:r>
      <w:r w:rsidRPr="00C03891">
        <w:rPr>
          <w:rFonts w:ascii="Arial" w:hAnsi="Arial" w:cs="Arial"/>
        </w:rPr>
        <w:t>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рассмотреть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вопрос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выдаче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рекомендаций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соблюдению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профилактику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вреда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(ущерба)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ценностям.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4.23</w:t>
      </w:r>
      <w:r w:rsidR="00755710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="00862953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862953" w:rsidRPr="00C03891">
        <w:rPr>
          <w:sz w:val="24"/>
          <w:szCs w:val="24"/>
        </w:rPr>
        <w:t>устранения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установленный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нарушений,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указанных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предусмотренном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подпунктом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1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пункта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4.23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настоящего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Положения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предписании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устранении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выявленных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нарушений,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должностное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лицо,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выдавшее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такое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предписание,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позднее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30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дней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дня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вступления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законную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силу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постановления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делу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административном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правонарушении,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связанном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неисполнением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такого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предписания,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информирует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неисполнении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приложением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соответствующих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документов: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1)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исполнительный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орган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власти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или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орган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местного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самоуправления,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предусмотренные</w:t>
      </w:r>
      <w:r w:rsidR="002A3905" w:rsidRPr="00C03891">
        <w:rPr>
          <w:rFonts w:ascii="Arial" w:hAnsi="Arial" w:cs="Arial"/>
        </w:rPr>
        <w:t xml:space="preserve"> </w:t>
      </w:r>
      <w:hyperlink r:id="rId16" w:history="1">
        <w:r w:rsidRPr="00C03891">
          <w:rPr>
            <w:rStyle w:val="a5"/>
            <w:rFonts w:ascii="Arial" w:hAnsi="Arial" w:cs="Arial"/>
            <w:color w:val="auto"/>
            <w:u w:val="none"/>
          </w:rPr>
          <w:t>статьей</w:t>
        </w:r>
        <w:r w:rsidR="002A3905" w:rsidRPr="00C03891">
          <w:rPr>
            <w:rStyle w:val="a5"/>
            <w:rFonts w:ascii="Arial" w:hAnsi="Arial" w:cs="Arial"/>
            <w:color w:val="auto"/>
            <w:u w:val="none"/>
          </w:rPr>
          <w:t xml:space="preserve"> </w:t>
        </w:r>
        <w:r w:rsidRPr="00C03891">
          <w:rPr>
            <w:rStyle w:val="a5"/>
            <w:rFonts w:ascii="Arial" w:hAnsi="Arial" w:cs="Arial"/>
            <w:color w:val="auto"/>
            <w:u w:val="none"/>
          </w:rPr>
          <w:t>39</w:t>
        </w:r>
      </w:hyperlink>
      <w:r w:rsidR="00482FAF" w:rsidRPr="00C03891">
        <w:rPr>
          <w:rStyle w:val="a5"/>
          <w:rFonts w:ascii="Arial" w:hAnsi="Arial" w:cs="Arial"/>
          <w:color w:val="auto"/>
          <w:u w:val="none"/>
          <w:vertAlign w:val="superscript"/>
        </w:rPr>
        <w:t>2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кодекса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Российской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Федерации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отношении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участков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государственная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собственность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которые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разграничена,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–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исполнительный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орган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власти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или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орган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местного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самоуправления,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предусмотренные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пунктом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2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статьи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3</w:t>
      </w:r>
      <w:r w:rsidR="00482FAF" w:rsidRPr="00C03891">
        <w:rPr>
          <w:rFonts w:ascii="Arial" w:hAnsi="Arial" w:cs="Arial"/>
          <w:vertAlign w:val="superscript"/>
        </w:rPr>
        <w:t>3</w:t>
      </w:r>
      <w:r w:rsidRPr="00C03891">
        <w:rPr>
          <w:rFonts w:ascii="Arial" w:hAnsi="Arial" w:cs="Arial"/>
          <w:shd w:val="clear" w:color="auto" w:fill="FFFFFF"/>
        </w:rPr>
        <w:t>Федерального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закона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от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25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482FAF" w:rsidRPr="00C03891">
        <w:rPr>
          <w:rFonts w:ascii="Arial" w:hAnsi="Arial" w:cs="Arial"/>
          <w:shd w:val="clear" w:color="auto" w:fill="FFFFFF"/>
        </w:rPr>
        <w:t>октября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2001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482FAF" w:rsidRPr="00C03891">
        <w:rPr>
          <w:rFonts w:ascii="Arial" w:hAnsi="Arial" w:cs="Arial"/>
          <w:shd w:val="clear" w:color="auto" w:fill="FFFFFF"/>
        </w:rPr>
        <w:t>года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="00494CED">
        <w:rPr>
          <w:rFonts w:ascii="Arial" w:hAnsi="Arial" w:cs="Arial"/>
          <w:shd w:val="clear" w:color="auto" w:fill="FFFFFF"/>
        </w:rPr>
        <w:t>№</w:t>
      </w:r>
      <w:r w:rsidRPr="00C03891">
        <w:rPr>
          <w:rFonts w:ascii="Arial" w:hAnsi="Arial" w:cs="Arial"/>
          <w:shd w:val="clear" w:color="auto" w:fill="FFFFFF"/>
        </w:rPr>
        <w:t>137-ФЗ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«О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введении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в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действие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Земельного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кодекса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Российской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Федерации»)</w:t>
      </w:r>
      <w:r w:rsidRPr="00C03891">
        <w:rPr>
          <w:rFonts w:ascii="Arial" w:hAnsi="Arial" w:cs="Arial"/>
        </w:rPr>
        <w:t>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отношении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участков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(земель),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находящихся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или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муниципальной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собственности;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власти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местного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самоуправления,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вправе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обратиться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суд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изъятии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находящихся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собственности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неиспользованием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целевому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продаже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публичных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торгов,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находящихся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собственности.</w:t>
      </w:r>
    </w:p>
    <w:p w:rsidR="00755710" w:rsidRPr="00C03891" w:rsidRDefault="00A735F7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4.24</w:t>
      </w:r>
      <w:bookmarkStart w:id="3" w:name="_GoBack"/>
      <w:bookmarkEnd w:id="3"/>
      <w:r w:rsidR="00AA65F3" w:rsidRPr="00C03891">
        <w:rPr>
          <w:sz w:val="24"/>
          <w:szCs w:val="24"/>
        </w:rPr>
        <w:t>.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Должностные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осуществлении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контроля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взаимодействуют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установленном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порядке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федеральными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исполнительной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власти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территориальными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органами,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исполнительной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власти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Иркутской</w:t>
      </w:r>
      <w:r w:rsidR="002A3905" w:rsidRPr="00C03891">
        <w:rPr>
          <w:sz w:val="24"/>
          <w:szCs w:val="24"/>
        </w:rPr>
        <w:t xml:space="preserve"> </w:t>
      </w:r>
      <w:r w:rsidR="00AA65F3" w:rsidRPr="00C03891">
        <w:rPr>
          <w:sz w:val="24"/>
          <w:szCs w:val="24"/>
        </w:rPr>
        <w:t>области</w:t>
      </w:r>
      <w:r w:rsidR="00755710" w:rsidRPr="00C03891">
        <w:rPr>
          <w:sz w:val="24"/>
          <w:szCs w:val="24"/>
        </w:rPr>
        <w:t>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органами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местного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самоуправления,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правоохранительными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органами,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организациями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="00755710" w:rsidRPr="00C03891">
        <w:rPr>
          <w:sz w:val="24"/>
          <w:szCs w:val="24"/>
        </w:rPr>
        <w:t>гражданами.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случае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выявления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ходе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проведения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мероприятия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рамках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осуществления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муниципального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нарушения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требований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законодательства,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которое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законодательством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Российской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Федерации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предусмотрена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административная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иная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ответственность,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акте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мероприятия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указывается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информация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наличии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признаков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lastRenderedPageBreak/>
        <w:t>выявленного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нарушения.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Должностные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направляют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копию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указанного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акта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орган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земельного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надзора.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Должностные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позднее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5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рабочих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окончания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направляют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адрес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</w:t>
      </w:r>
      <w:r w:rsidRPr="00C03891">
        <w:rPr>
          <w:sz w:val="24"/>
          <w:szCs w:val="24"/>
        </w:rPr>
        <w:t>лавы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уведомление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выявлении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самовольной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постройки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приложением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подтверждающих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факт,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результатам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указанными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выявлен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факт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капитального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строительства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допускается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разрешенным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ограничениями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участков.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</w:p>
    <w:p w:rsidR="00AA65F3" w:rsidRPr="00C03891" w:rsidRDefault="00482FAF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Раздел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5.</w:t>
      </w:r>
      <w:r w:rsidR="002A3905" w:rsidRPr="00C03891">
        <w:rPr>
          <w:b/>
          <w:bCs/>
          <w:sz w:val="24"/>
          <w:szCs w:val="24"/>
        </w:rPr>
        <w:t xml:space="preserve"> </w:t>
      </w:r>
      <w:r w:rsidR="00755710" w:rsidRPr="00C03891">
        <w:rPr>
          <w:b/>
          <w:bCs/>
          <w:sz w:val="24"/>
          <w:szCs w:val="24"/>
        </w:rPr>
        <w:t>Обж</w:t>
      </w:r>
      <w:r w:rsidR="00AA65F3" w:rsidRPr="00C03891">
        <w:rPr>
          <w:b/>
          <w:bCs/>
          <w:sz w:val="24"/>
          <w:szCs w:val="24"/>
        </w:rPr>
        <w:t>алование</w:t>
      </w:r>
      <w:r w:rsidR="002A3905" w:rsidRPr="00C03891">
        <w:rPr>
          <w:b/>
          <w:bCs/>
          <w:sz w:val="24"/>
          <w:szCs w:val="24"/>
        </w:rPr>
        <w:t xml:space="preserve"> </w:t>
      </w:r>
      <w:r w:rsidR="00AA65F3" w:rsidRPr="00C03891">
        <w:rPr>
          <w:b/>
          <w:bCs/>
          <w:sz w:val="24"/>
          <w:szCs w:val="24"/>
        </w:rPr>
        <w:t>решений</w:t>
      </w:r>
      <w:r w:rsidR="002A3905" w:rsidRPr="00C03891">
        <w:rPr>
          <w:b/>
          <w:bCs/>
          <w:sz w:val="24"/>
          <w:szCs w:val="24"/>
        </w:rPr>
        <w:t xml:space="preserve"> </w:t>
      </w:r>
      <w:r w:rsidR="00AA65F3" w:rsidRPr="00C03891">
        <w:rPr>
          <w:b/>
          <w:bCs/>
          <w:sz w:val="24"/>
          <w:szCs w:val="24"/>
        </w:rPr>
        <w:t>администрации,</w:t>
      </w:r>
    </w:p>
    <w:p w:rsidR="00755710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03891">
        <w:rPr>
          <w:b/>
          <w:bCs/>
          <w:sz w:val="24"/>
          <w:szCs w:val="24"/>
        </w:rPr>
        <w:t>действий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(бездействия)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должностных</w:t>
      </w:r>
      <w:r w:rsidR="002A3905" w:rsidRPr="00C03891">
        <w:rPr>
          <w:b/>
          <w:bCs/>
          <w:sz w:val="24"/>
          <w:szCs w:val="24"/>
        </w:rPr>
        <w:t xml:space="preserve"> </w:t>
      </w:r>
      <w:r w:rsidRPr="00C03891">
        <w:rPr>
          <w:b/>
          <w:bCs/>
          <w:sz w:val="24"/>
          <w:szCs w:val="24"/>
        </w:rPr>
        <w:t>лиц</w:t>
      </w:r>
    </w:p>
    <w:p w:rsidR="00755710" w:rsidRPr="00C03891" w:rsidRDefault="00755710" w:rsidP="00C03891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5.1.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(бездействие)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могут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обжалованы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порядке,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установленном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главой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9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закона</w:t>
      </w:r>
      <w:r w:rsidR="002A3905" w:rsidRPr="00C03891">
        <w:rPr>
          <w:sz w:val="24"/>
          <w:szCs w:val="24"/>
        </w:rPr>
        <w:t xml:space="preserve"> </w:t>
      </w:r>
      <w:r w:rsidR="00494CED">
        <w:rPr>
          <w:sz w:val="24"/>
          <w:szCs w:val="24"/>
        </w:rPr>
        <w:t>№</w:t>
      </w:r>
      <w:r w:rsidR="00482FAF" w:rsidRPr="00C03891">
        <w:rPr>
          <w:sz w:val="24"/>
          <w:szCs w:val="24"/>
        </w:rPr>
        <w:t>248-ФЗ.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5.2.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интересы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которых,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мнению,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непосредственно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осуществления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имеют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досудебное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обжалование: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актов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предписаний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устранении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выявленных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нарушений;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(бездействия)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рамках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мероприятий.</w:t>
      </w:r>
    </w:p>
    <w:p w:rsidR="00755710" w:rsidRPr="00C03891" w:rsidRDefault="00755710" w:rsidP="00C03891">
      <w:pPr>
        <w:ind w:firstLine="709"/>
        <w:jc w:val="both"/>
        <w:rPr>
          <w:rFonts w:ascii="Arial" w:hAnsi="Arial" w:cs="Arial"/>
        </w:rPr>
      </w:pPr>
      <w:r w:rsidRPr="00C03891">
        <w:rPr>
          <w:rFonts w:ascii="Arial" w:hAnsi="Arial" w:cs="Arial"/>
        </w:rPr>
        <w:t>5.3.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Жалоба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подается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контролируемым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лицом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уполномоченный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на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рассмотрение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жалобы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орган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электронном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виде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с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использованием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единого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портала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государственных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и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муниципальных</w:t>
      </w:r>
      <w:r w:rsidR="002A3905" w:rsidRPr="00C03891">
        <w:rPr>
          <w:rFonts w:ascii="Arial" w:hAnsi="Arial" w:cs="Arial"/>
        </w:rPr>
        <w:t xml:space="preserve"> </w:t>
      </w:r>
      <w:r w:rsidRPr="00C03891">
        <w:rPr>
          <w:rFonts w:ascii="Arial" w:hAnsi="Arial" w:cs="Arial"/>
        </w:rPr>
        <w:t>услуг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(или)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регионального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портала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государственных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и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муниципальных</w:t>
      </w:r>
      <w:r w:rsidR="002A3905" w:rsidRPr="00C03891">
        <w:rPr>
          <w:rFonts w:ascii="Arial" w:hAnsi="Arial" w:cs="Arial"/>
          <w:shd w:val="clear" w:color="auto" w:fill="FFFFFF"/>
        </w:rPr>
        <w:t xml:space="preserve"> </w:t>
      </w:r>
      <w:r w:rsidRPr="00C03891">
        <w:rPr>
          <w:rFonts w:ascii="Arial" w:hAnsi="Arial" w:cs="Arial"/>
          <w:shd w:val="clear" w:color="auto" w:fill="FFFFFF"/>
        </w:rPr>
        <w:t>услуг</w:t>
      </w:r>
      <w:r w:rsidRPr="00C03891">
        <w:rPr>
          <w:rFonts w:ascii="Arial" w:hAnsi="Arial" w:cs="Arial"/>
        </w:rPr>
        <w:t>.</w:t>
      </w:r>
    </w:p>
    <w:p w:rsidR="00755710" w:rsidRPr="00C03891" w:rsidRDefault="00755710" w:rsidP="00C03891">
      <w:pPr>
        <w:pStyle w:val="s1"/>
        <w:rPr>
          <w:sz w:val="24"/>
          <w:szCs w:val="24"/>
        </w:rPr>
      </w:pPr>
      <w:r w:rsidRPr="00C03891">
        <w:rPr>
          <w:sz w:val="24"/>
          <w:szCs w:val="24"/>
        </w:rPr>
        <w:t>Жалоба,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содержащая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документы,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составляющие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тайну,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без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единого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портала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услуг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регионального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портала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муниципальных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услуг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учетом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требований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тайне.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Соответствующая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личном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приеме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</w:t>
      </w:r>
      <w:r w:rsidRPr="00C03891">
        <w:rPr>
          <w:sz w:val="24"/>
          <w:szCs w:val="24"/>
        </w:rPr>
        <w:t>лавы</w:t>
      </w:r>
      <w:r w:rsidR="000D588B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предварительным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информированием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</w:t>
      </w:r>
      <w:r w:rsidRPr="00C03891">
        <w:rPr>
          <w:sz w:val="24"/>
          <w:szCs w:val="24"/>
        </w:rPr>
        <w:t>лавы</w:t>
      </w:r>
      <w:r w:rsidR="000D588B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наличии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0D588B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(документах)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составляющих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охраняемую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тайну.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5.4.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(бездействие)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</w:t>
      </w:r>
      <w:r w:rsidR="00B367F5" w:rsidRPr="00C03891">
        <w:rPr>
          <w:sz w:val="24"/>
          <w:szCs w:val="24"/>
        </w:rPr>
        <w:t>ностных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рассматривается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</w:t>
      </w:r>
      <w:r w:rsidRPr="00C03891">
        <w:rPr>
          <w:sz w:val="24"/>
          <w:szCs w:val="24"/>
        </w:rPr>
        <w:t>лавой.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5.5.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(бездействие)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течение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30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календарных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когда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узнало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было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узнать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своих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Жалоба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предписание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течение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10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рабочих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момента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контролируемым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предписания.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пропуска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уважительной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причине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срока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подачи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этот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ходатайству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подающего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жалобу,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восстановлен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(должностным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уполномоченным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рассмотрение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жалобы).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lastRenderedPageBreak/>
        <w:t>Лицо,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подавшее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жалобу,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принятия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отозвать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полностью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частично.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этом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повторное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направление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основаниям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допускается.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5.6.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администрации,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действия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(бездействие)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должностных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подлежит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рассмотрению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течение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20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рабочих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дней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регистрации.</w:t>
      </w:r>
      <w:r w:rsidR="002A3905" w:rsidRPr="00C03891">
        <w:rPr>
          <w:sz w:val="24"/>
          <w:szCs w:val="24"/>
        </w:rPr>
        <w:t xml:space="preserve"> 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случае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если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рассмотрения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требуется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получение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имеющихся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распоряжении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органов,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рассмотрения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жалобы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может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быть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продлен</w:t>
      </w:r>
      <w:r w:rsidR="002A3905" w:rsidRPr="00C03891">
        <w:rPr>
          <w:sz w:val="24"/>
          <w:szCs w:val="24"/>
        </w:rPr>
        <w:t xml:space="preserve"> </w:t>
      </w:r>
      <w:r w:rsidR="00B367F5" w:rsidRPr="00C03891">
        <w:rPr>
          <w:sz w:val="24"/>
          <w:szCs w:val="24"/>
        </w:rPr>
        <w:t>Г</w:t>
      </w:r>
      <w:r w:rsidRPr="00C03891">
        <w:rPr>
          <w:sz w:val="24"/>
          <w:szCs w:val="24"/>
        </w:rPr>
        <w:t>лавой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более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20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рабочих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дней.</w:t>
      </w:r>
    </w:p>
    <w:p w:rsidR="00755710" w:rsidRPr="00C03891" w:rsidRDefault="00755710" w:rsidP="00C0389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82FAF" w:rsidRPr="00C03891" w:rsidRDefault="00482FAF" w:rsidP="00C0389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C03891">
        <w:rPr>
          <w:rFonts w:ascii="Arial" w:hAnsi="Arial" w:cs="Arial"/>
          <w:b/>
          <w:bCs/>
          <w:sz w:val="24"/>
          <w:szCs w:val="24"/>
        </w:rPr>
        <w:t>Раздел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="00755710" w:rsidRPr="00C03891">
        <w:rPr>
          <w:rFonts w:ascii="Arial" w:hAnsi="Arial" w:cs="Arial"/>
          <w:b/>
          <w:bCs/>
          <w:sz w:val="24"/>
          <w:szCs w:val="24"/>
        </w:rPr>
        <w:t>6.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="00755710" w:rsidRPr="00C03891">
        <w:rPr>
          <w:rFonts w:ascii="Arial" w:hAnsi="Arial" w:cs="Arial"/>
          <w:b/>
          <w:bCs/>
          <w:sz w:val="24"/>
          <w:szCs w:val="24"/>
        </w:rPr>
        <w:t>Клю</w:t>
      </w:r>
      <w:r w:rsidRPr="00C03891">
        <w:rPr>
          <w:rFonts w:ascii="Arial" w:hAnsi="Arial" w:cs="Arial"/>
          <w:b/>
          <w:bCs/>
          <w:sz w:val="24"/>
          <w:szCs w:val="24"/>
        </w:rPr>
        <w:t>чевые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891">
        <w:rPr>
          <w:rFonts w:ascii="Arial" w:hAnsi="Arial" w:cs="Arial"/>
          <w:b/>
          <w:bCs/>
          <w:sz w:val="24"/>
          <w:szCs w:val="24"/>
        </w:rPr>
        <w:t>показатели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891">
        <w:rPr>
          <w:rFonts w:ascii="Arial" w:hAnsi="Arial" w:cs="Arial"/>
          <w:b/>
          <w:bCs/>
          <w:sz w:val="24"/>
          <w:szCs w:val="24"/>
        </w:rPr>
        <w:t>муниципального</w:t>
      </w:r>
    </w:p>
    <w:p w:rsidR="00755710" w:rsidRPr="00C03891" w:rsidRDefault="00755710" w:rsidP="00C0389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C03891">
        <w:rPr>
          <w:rFonts w:ascii="Arial" w:hAnsi="Arial" w:cs="Arial"/>
          <w:b/>
          <w:bCs/>
          <w:sz w:val="24"/>
          <w:szCs w:val="24"/>
        </w:rPr>
        <w:t>земельного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891">
        <w:rPr>
          <w:rFonts w:ascii="Arial" w:hAnsi="Arial" w:cs="Arial"/>
          <w:b/>
          <w:bCs/>
          <w:sz w:val="24"/>
          <w:szCs w:val="24"/>
        </w:rPr>
        <w:t>контроля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891">
        <w:rPr>
          <w:rFonts w:ascii="Arial" w:hAnsi="Arial" w:cs="Arial"/>
          <w:b/>
          <w:bCs/>
          <w:sz w:val="24"/>
          <w:szCs w:val="24"/>
        </w:rPr>
        <w:t>и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891">
        <w:rPr>
          <w:rFonts w:ascii="Arial" w:hAnsi="Arial" w:cs="Arial"/>
          <w:b/>
          <w:bCs/>
          <w:sz w:val="24"/>
          <w:szCs w:val="24"/>
        </w:rPr>
        <w:t>их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891">
        <w:rPr>
          <w:rFonts w:ascii="Arial" w:hAnsi="Arial" w:cs="Arial"/>
          <w:b/>
          <w:bCs/>
          <w:sz w:val="24"/>
          <w:szCs w:val="24"/>
        </w:rPr>
        <w:t>целевые</w:t>
      </w:r>
      <w:r w:rsidR="002A3905" w:rsidRPr="00C038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3891">
        <w:rPr>
          <w:rFonts w:ascii="Arial" w:hAnsi="Arial" w:cs="Arial"/>
          <w:b/>
          <w:bCs/>
          <w:sz w:val="24"/>
          <w:szCs w:val="24"/>
        </w:rPr>
        <w:t>значения</w:t>
      </w:r>
    </w:p>
    <w:p w:rsidR="00755710" w:rsidRPr="00C03891" w:rsidRDefault="00755710" w:rsidP="00C0389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710" w:rsidRPr="00C03891" w:rsidRDefault="00755710" w:rsidP="00C0389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3891">
        <w:rPr>
          <w:rFonts w:ascii="Arial" w:hAnsi="Arial" w:cs="Arial"/>
          <w:sz w:val="24"/>
          <w:szCs w:val="24"/>
        </w:rPr>
        <w:t>6.1.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Оценка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результативности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эффективности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осуществления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муниципального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земельного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контроля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осуществляется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на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основании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статьи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30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Федерального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закона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="00494CED">
        <w:rPr>
          <w:rFonts w:ascii="Arial" w:hAnsi="Arial" w:cs="Arial"/>
          <w:sz w:val="24"/>
          <w:szCs w:val="24"/>
        </w:rPr>
        <w:t>№</w:t>
      </w:r>
      <w:r w:rsidRPr="00C03891">
        <w:rPr>
          <w:rFonts w:ascii="Arial" w:hAnsi="Arial" w:cs="Arial"/>
          <w:sz w:val="24"/>
          <w:szCs w:val="24"/>
        </w:rPr>
        <w:t>248-ФЗ.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</w:p>
    <w:p w:rsidR="00755710" w:rsidRPr="00C03891" w:rsidRDefault="00755710" w:rsidP="00C0389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3891">
        <w:rPr>
          <w:rFonts w:ascii="Arial" w:hAnsi="Arial" w:cs="Arial"/>
          <w:sz w:val="24"/>
          <w:szCs w:val="24"/>
        </w:rPr>
        <w:t>6.2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Ключевые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показатели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вида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контроля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их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целевые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значения,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индикативные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показатели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для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муниципального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земельного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контроля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Pr="00C03891">
        <w:rPr>
          <w:rFonts w:ascii="Arial" w:hAnsi="Arial" w:cs="Arial"/>
          <w:sz w:val="24"/>
          <w:szCs w:val="24"/>
        </w:rPr>
        <w:t>утверждаются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="000D588B" w:rsidRPr="00C03891">
        <w:rPr>
          <w:rFonts w:ascii="Arial" w:hAnsi="Arial" w:cs="Arial"/>
          <w:sz w:val="24"/>
          <w:szCs w:val="24"/>
        </w:rPr>
        <w:t>Думой Тунгусского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="005C5156" w:rsidRPr="00C03891">
        <w:rPr>
          <w:rFonts w:ascii="Arial" w:hAnsi="Arial" w:cs="Arial"/>
          <w:sz w:val="24"/>
          <w:szCs w:val="24"/>
        </w:rPr>
        <w:t>муниципального</w:t>
      </w:r>
      <w:r w:rsidR="002A3905" w:rsidRPr="00C03891">
        <w:rPr>
          <w:rFonts w:ascii="Arial" w:hAnsi="Arial" w:cs="Arial"/>
          <w:sz w:val="24"/>
          <w:szCs w:val="24"/>
        </w:rPr>
        <w:t xml:space="preserve"> </w:t>
      </w:r>
      <w:r w:rsidR="005C5156" w:rsidRPr="00C03891">
        <w:rPr>
          <w:rFonts w:ascii="Arial" w:hAnsi="Arial" w:cs="Arial"/>
          <w:sz w:val="24"/>
          <w:szCs w:val="24"/>
        </w:rPr>
        <w:t>образования</w:t>
      </w:r>
    </w:p>
    <w:p w:rsidR="00DF437A" w:rsidRPr="00C03891" w:rsidRDefault="00DF437A" w:rsidP="00C03891">
      <w:pPr>
        <w:pStyle w:val="ConsPlusNormal"/>
        <w:ind w:firstLine="0"/>
        <w:jc w:val="right"/>
        <w:rPr>
          <w:sz w:val="24"/>
          <w:szCs w:val="24"/>
        </w:rPr>
      </w:pPr>
    </w:p>
    <w:p w:rsidR="00755710" w:rsidRPr="00C03891" w:rsidRDefault="00755710" w:rsidP="00C03891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03891">
        <w:rPr>
          <w:rFonts w:ascii="Courier New" w:hAnsi="Courier New" w:cs="Courier New"/>
          <w:sz w:val="22"/>
          <w:szCs w:val="22"/>
        </w:rPr>
        <w:t>Приложение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="00494CED">
        <w:rPr>
          <w:rFonts w:ascii="Courier New" w:hAnsi="Courier New" w:cs="Courier New"/>
          <w:sz w:val="22"/>
          <w:szCs w:val="22"/>
        </w:rPr>
        <w:t>№</w:t>
      </w:r>
      <w:r w:rsidRPr="00C03891">
        <w:rPr>
          <w:rFonts w:ascii="Courier New" w:hAnsi="Courier New" w:cs="Courier New"/>
          <w:sz w:val="22"/>
          <w:szCs w:val="22"/>
        </w:rPr>
        <w:t>1</w:t>
      </w:r>
    </w:p>
    <w:p w:rsidR="00AA65F3" w:rsidRPr="00C03891" w:rsidRDefault="00AA65F3" w:rsidP="00C0389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03891">
        <w:rPr>
          <w:rFonts w:ascii="Courier New" w:hAnsi="Courier New" w:cs="Courier New"/>
          <w:sz w:val="22"/>
          <w:szCs w:val="22"/>
        </w:rPr>
        <w:t>к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Положению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о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муниципальном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земельном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контроле</w:t>
      </w:r>
    </w:p>
    <w:p w:rsidR="00755710" w:rsidRPr="00C03891" w:rsidRDefault="00AA65F3" w:rsidP="00C03891">
      <w:pPr>
        <w:pStyle w:val="ConsPlusNormal"/>
        <w:jc w:val="right"/>
        <w:rPr>
          <w:rFonts w:ascii="Courier New" w:hAnsi="Courier New" w:cs="Courier New"/>
          <w:i/>
          <w:sz w:val="22"/>
          <w:szCs w:val="22"/>
        </w:rPr>
      </w:pPr>
      <w:r w:rsidRPr="00C03891">
        <w:rPr>
          <w:rFonts w:ascii="Courier New" w:hAnsi="Courier New" w:cs="Courier New"/>
          <w:sz w:val="22"/>
          <w:szCs w:val="22"/>
        </w:rPr>
        <w:t>в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="00A72733" w:rsidRPr="00C03891">
        <w:rPr>
          <w:rFonts w:ascii="Courier New" w:hAnsi="Courier New" w:cs="Courier New"/>
          <w:sz w:val="22"/>
          <w:szCs w:val="22"/>
        </w:rPr>
        <w:t xml:space="preserve">Тунгусском </w:t>
      </w:r>
      <w:r w:rsidRPr="00C03891">
        <w:rPr>
          <w:rFonts w:ascii="Courier New" w:hAnsi="Courier New" w:cs="Courier New"/>
          <w:sz w:val="22"/>
          <w:szCs w:val="22"/>
        </w:rPr>
        <w:t>муниципальном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образовании</w:t>
      </w:r>
    </w:p>
    <w:p w:rsidR="00AA65F3" w:rsidRPr="00C03891" w:rsidRDefault="00AA65F3" w:rsidP="00C03891">
      <w:pPr>
        <w:pStyle w:val="ConsPlusNormal"/>
        <w:jc w:val="right"/>
        <w:rPr>
          <w:b/>
          <w:bCs/>
          <w:sz w:val="24"/>
          <w:szCs w:val="24"/>
        </w:rPr>
      </w:pPr>
    </w:p>
    <w:p w:rsidR="00755710" w:rsidRPr="00C03891" w:rsidRDefault="00755710" w:rsidP="00C03891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4" w:name="Par381"/>
      <w:bookmarkEnd w:id="4"/>
      <w:r w:rsidRPr="00C03891">
        <w:rPr>
          <w:rFonts w:ascii="Arial" w:hAnsi="Arial" w:cs="Arial"/>
          <w:sz w:val="30"/>
          <w:szCs w:val="30"/>
        </w:rPr>
        <w:t>Критерии</w:t>
      </w:r>
    </w:p>
    <w:p w:rsidR="00755710" w:rsidRPr="00C03891" w:rsidRDefault="00755710" w:rsidP="00C03891">
      <w:pPr>
        <w:pStyle w:val="ConsPlusTitle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C03891">
        <w:rPr>
          <w:rFonts w:ascii="Arial" w:hAnsi="Arial" w:cs="Arial"/>
          <w:sz w:val="30"/>
          <w:szCs w:val="30"/>
        </w:rPr>
        <w:t>отнесения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используемых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гражданами,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юридическими</w:t>
      </w:r>
      <w:r w:rsid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лицами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(или)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индивидуальными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предпринимателями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земель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земельных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участков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к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определенной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категории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риска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п</w:t>
      </w:r>
      <w:r w:rsidR="00482FAF" w:rsidRPr="00C03891">
        <w:rPr>
          <w:rFonts w:ascii="Arial" w:hAnsi="Arial" w:cs="Arial"/>
          <w:sz w:val="30"/>
          <w:szCs w:val="30"/>
        </w:rPr>
        <w:t>ри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="00482FAF" w:rsidRPr="00C03891">
        <w:rPr>
          <w:rFonts w:ascii="Arial" w:hAnsi="Arial" w:cs="Arial"/>
          <w:sz w:val="30"/>
          <w:szCs w:val="30"/>
        </w:rPr>
        <w:t>осуществлении</w:t>
      </w:r>
      <w:r w:rsidR="00C03891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муниципального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земельного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контроля</w:t>
      </w:r>
    </w:p>
    <w:p w:rsidR="00755710" w:rsidRPr="00C03891" w:rsidRDefault="00755710" w:rsidP="00C0389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среднего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относятся: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граничащие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предназначенными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захоронения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отходов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производства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потребления,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кладбищ;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б)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расположенные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полностью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частично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границах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либо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примыкающие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границе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береговой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полосы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водных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общего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пользования.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умеренного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участки: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а)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относящиеся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населенных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пунктов;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б)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относящиеся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промышленности,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энергетики,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транспорта,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радиовещания,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телевидения,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информатики,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обеспечения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космической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деятельности,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обороны,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безопасности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специального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назначения</w:t>
      </w:r>
      <w:r w:rsidR="00494CED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исключением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предназначенных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размещения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автомобильных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дорог,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железнодорожных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путей,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трубопроводного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транспорта,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электропередач),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граничащие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землями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относящимися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сельскохозяйственного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назначения;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в)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относящиеся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сельскохозяйственного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граничащие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землями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земельными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участками,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относящимися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населенных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пунктов.</w:t>
      </w:r>
    </w:p>
    <w:p w:rsidR="005C5156" w:rsidRDefault="00755710" w:rsidP="00C0389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низкого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относятся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все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lastRenderedPageBreak/>
        <w:t>отнесенные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категориям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среднего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умеренного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риска,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также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части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образованы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участки.</w:t>
      </w:r>
    </w:p>
    <w:p w:rsidR="00C03891" w:rsidRPr="00C03891" w:rsidRDefault="00C03891" w:rsidP="00C03891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755710" w:rsidRPr="00C03891" w:rsidRDefault="00755710" w:rsidP="00C03891">
      <w:pPr>
        <w:jc w:val="right"/>
        <w:rPr>
          <w:rFonts w:ascii="Courier New" w:hAnsi="Courier New" w:cs="Courier New"/>
          <w:sz w:val="22"/>
          <w:szCs w:val="22"/>
        </w:rPr>
      </w:pPr>
      <w:r w:rsidRPr="00C03891">
        <w:rPr>
          <w:rFonts w:ascii="Courier New" w:hAnsi="Courier New" w:cs="Courier New"/>
          <w:sz w:val="22"/>
          <w:szCs w:val="22"/>
        </w:rPr>
        <w:t>Приложение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="00494CED">
        <w:rPr>
          <w:rFonts w:ascii="Courier New" w:hAnsi="Courier New" w:cs="Courier New"/>
          <w:sz w:val="22"/>
          <w:szCs w:val="22"/>
        </w:rPr>
        <w:t>№</w:t>
      </w:r>
      <w:r w:rsidRPr="00C03891">
        <w:rPr>
          <w:rFonts w:ascii="Courier New" w:hAnsi="Courier New" w:cs="Courier New"/>
          <w:sz w:val="22"/>
          <w:szCs w:val="22"/>
        </w:rPr>
        <w:t>2</w:t>
      </w:r>
    </w:p>
    <w:p w:rsidR="00AA65F3" w:rsidRPr="00C03891" w:rsidRDefault="00AA65F3" w:rsidP="00C0389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03891">
        <w:rPr>
          <w:rFonts w:ascii="Courier New" w:hAnsi="Courier New" w:cs="Courier New"/>
          <w:sz w:val="22"/>
          <w:szCs w:val="22"/>
        </w:rPr>
        <w:t>к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Положению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о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муниципальном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земельном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контроле</w:t>
      </w:r>
    </w:p>
    <w:p w:rsidR="00AA65F3" w:rsidRPr="00C03891" w:rsidRDefault="00AA65F3" w:rsidP="00C03891">
      <w:pPr>
        <w:pStyle w:val="ConsPlusNormal"/>
        <w:jc w:val="right"/>
        <w:rPr>
          <w:rFonts w:ascii="Courier New" w:hAnsi="Courier New" w:cs="Courier New"/>
          <w:i/>
          <w:sz w:val="22"/>
          <w:szCs w:val="22"/>
        </w:rPr>
      </w:pPr>
      <w:r w:rsidRPr="00C03891">
        <w:rPr>
          <w:rFonts w:ascii="Courier New" w:hAnsi="Courier New" w:cs="Courier New"/>
          <w:sz w:val="22"/>
          <w:szCs w:val="22"/>
        </w:rPr>
        <w:t>в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="00DF437A" w:rsidRPr="00C03891">
        <w:rPr>
          <w:rFonts w:ascii="Courier New" w:hAnsi="Courier New" w:cs="Courier New"/>
          <w:sz w:val="22"/>
          <w:szCs w:val="22"/>
        </w:rPr>
        <w:t xml:space="preserve">Тунгусском </w:t>
      </w:r>
      <w:r w:rsidRPr="00C03891">
        <w:rPr>
          <w:rFonts w:ascii="Courier New" w:hAnsi="Courier New" w:cs="Courier New"/>
          <w:sz w:val="22"/>
          <w:szCs w:val="22"/>
        </w:rPr>
        <w:t>муниципальном</w:t>
      </w:r>
      <w:r w:rsidR="002A3905" w:rsidRPr="00C03891">
        <w:rPr>
          <w:rFonts w:ascii="Courier New" w:hAnsi="Courier New" w:cs="Courier New"/>
          <w:sz w:val="22"/>
          <w:szCs w:val="22"/>
        </w:rPr>
        <w:t xml:space="preserve"> </w:t>
      </w:r>
      <w:r w:rsidRPr="00C03891">
        <w:rPr>
          <w:rFonts w:ascii="Courier New" w:hAnsi="Courier New" w:cs="Courier New"/>
          <w:sz w:val="22"/>
          <w:szCs w:val="22"/>
        </w:rPr>
        <w:t>образовании</w:t>
      </w:r>
    </w:p>
    <w:p w:rsidR="00755710" w:rsidRPr="00C03891" w:rsidRDefault="00755710" w:rsidP="00C03891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AA65F3" w:rsidRPr="00C03891" w:rsidRDefault="00755710" w:rsidP="00C03891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3891">
        <w:rPr>
          <w:rFonts w:ascii="Arial" w:hAnsi="Arial" w:cs="Arial"/>
          <w:sz w:val="30"/>
          <w:szCs w:val="30"/>
        </w:rPr>
        <w:t>Индикаторы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риска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нар</w:t>
      </w:r>
      <w:r w:rsidR="00AA65F3" w:rsidRPr="00C03891">
        <w:rPr>
          <w:rFonts w:ascii="Arial" w:hAnsi="Arial" w:cs="Arial"/>
          <w:sz w:val="30"/>
          <w:szCs w:val="30"/>
        </w:rPr>
        <w:t>ушения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="00AA65F3" w:rsidRPr="00C03891">
        <w:rPr>
          <w:rFonts w:ascii="Arial" w:hAnsi="Arial" w:cs="Arial"/>
          <w:sz w:val="30"/>
          <w:szCs w:val="30"/>
        </w:rPr>
        <w:t>обязательных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="00AA65F3" w:rsidRPr="00C03891">
        <w:rPr>
          <w:rFonts w:ascii="Arial" w:hAnsi="Arial" w:cs="Arial"/>
          <w:sz w:val="30"/>
          <w:szCs w:val="30"/>
        </w:rPr>
        <w:t>требований,</w:t>
      </w:r>
    </w:p>
    <w:p w:rsidR="00AA65F3" w:rsidRPr="00C03891" w:rsidRDefault="00755710" w:rsidP="00C03891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3891">
        <w:rPr>
          <w:rFonts w:ascii="Arial" w:hAnsi="Arial" w:cs="Arial"/>
          <w:sz w:val="30"/>
          <w:szCs w:val="30"/>
        </w:rPr>
        <w:t>используемые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для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определения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необходимости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проведения</w:t>
      </w:r>
    </w:p>
    <w:p w:rsidR="00F40687" w:rsidRPr="00C03891" w:rsidRDefault="00755710" w:rsidP="00C03891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3891">
        <w:rPr>
          <w:rFonts w:ascii="Arial" w:hAnsi="Arial" w:cs="Arial"/>
          <w:sz w:val="30"/>
          <w:szCs w:val="30"/>
        </w:rPr>
        <w:t>внеплановых</w:t>
      </w:r>
      <w:r w:rsidR="00DF437A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проверок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при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осуществлении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муниципального</w:t>
      </w:r>
    </w:p>
    <w:p w:rsidR="00755710" w:rsidRPr="00C03891" w:rsidRDefault="00755710" w:rsidP="00C03891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3891">
        <w:rPr>
          <w:rFonts w:ascii="Arial" w:hAnsi="Arial" w:cs="Arial"/>
          <w:sz w:val="30"/>
          <w:szCs w:val="30"/>
        </w:rPr>
        <w:t>земельного</w:t>
      </w:r>
      <w:r w:rsidR="002A3905" w:rsidRPr="00C03891">
        <w:rPr>
          <w:rFonts w:ascii="Arial" w:hAnsi="Arial" w:cs="Arial"/>
          <w:sz w:val="30"/>
          <w:szCs w:val="30"/>
        </w:rPr>
        <w:t xml:space="preserve"> </w:t>
      </w:r>
      <w:r w:rsidRPr="00C03891">
        <w:rPr>
          <w:rFonts w:ascii="Arial" w:hAnsi="Arial" w:cs="Arial"/>
          <w:sz w:val="30"/>
          <w:szCs w:val="30"/>
        </w:rPr>
        <w:t>контроля</w:t>
      </w:r>
    </w:p>
    <w:p w:rsidR="00755710" w:rsidRPr="00C03891" w:rsidRDefault="00755710" w:rsidP="00C03891">
      <w:pPr>
        <w:pStyle w:val="ConsPlusNormal"/>
        <w:ind w:firstLine="540"/>
        <w:jc w:val="both"/>
        <w:rPr>
          <w:sz w:val="24"/>
          <w:szCs w:val="24"/>
        </w:rPr>
      </w:pP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1.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Несоответствие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площади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используемого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гражданином,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юридическим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индивидуальным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предпринимателем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площади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которой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содержатся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Едином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реестре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недвижимости.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2.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Отсутствие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Едином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государственном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реестре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недвижимости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сведений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правах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используемый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гражданином,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юридическим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индивидуальным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предпринимателем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участок.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3.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Несоответствие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гражданином,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юридическим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лицом,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индивидуальным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предпринимателем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целевому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соответствии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его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принадлежностью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категории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(или)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видам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разрешенного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4.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Отсутствие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капитального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строительства,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строительных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работ,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связанных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возведением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объектов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капитального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строительства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предназначенном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жилищного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строительства.</w:t>
      </w:r>
    </w:p>
    <w:p w:rsidR="00755710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5.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Истечение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одного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года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момента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возникновения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результате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проведения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публичных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торгов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основании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решения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суда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изъятии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связи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неиспользованием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целевому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или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нарушением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законодательства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Российской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Федерации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права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собственности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земельный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участок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из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сельскохозяйственного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назначения.</w:t>
      </w:r>
    </w:p>
    <w:p w:rsidR="00DC1A73" w:rsidRPr="00C03891" w:rsidRDefault="00755710" w:rsidP="00C03891">
      <w:pPr>
        <w:pStyle w:val="ConsPlusNormal"/>
        <w:ind w:firstLine="709"/>
        <w:jc w:val="both"/>
        <w:rPr>
          <w:sz w:val="24"/>
          <w:szCs w:val="24"/>
        </w:rPr>
      </w:pPr>
      <w:r w:rsidRPr="00C03891">
        <w:rPr>
          <w:sz w:val="24"/>
          <w:szCs w:val="24"/>
        </w:rPr>
        <w:t>6.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Неисполнение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обязанности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приведению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земельного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участка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в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состояние,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пригодное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для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использования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по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целевому</w:t>
      </w:r>
      <w:r w:rsidR="002A3905" w:rsidRPr="00C03891">
        <w:rPr>
          <w:sz w:val="24"/>
          <w:szCs w:val="24"/>
        </w:rPr>
        <w:t xml:space="preserve"> </w:t>
      </w:r>
      <w:r w:rsidRPr="00C03891">
        <w:rPr>
          <w:sz w:val="24"/>
          <w:szCs w:val="24"/>
        </w:rPr>
        <w:t>назначению.</w:t>
      </w:r>
    </w:p>
    <w:sectPr w:rsidR="00DC1A73" w:rsidRPr="00C03891" w:rsidSect="00C03891">
      <w:headerReference w:type="even" r:id="rId1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F3" w:rsidRDefault="007676F3" w:rsidP="00755710">
      <w:r>
        <w:separator/>
      </w:r>
    </w:p>
  </w:endnote>
  <w:endnote w:type="continuationSeparator" w:id="1">
    <w:p w:rsidR="007676F3" w:rsidRDefault="007676F3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F3" w:rsidRDefault="007676F3" w:rsidP="00755710">
      <w:r>
        <w:separator/>
      </w:r>
    </w:p>
  </w:footnote>
  <w:footnote w:type="continuationSeparator" w:id="1">
    <w:p w:rsidR="007676F3" w:rsidRDefault="007676F3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05" w:rsidRDefault="001855BA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A390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A3905" w:rsidRDefault="002A39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2CBC"/>
    <w:rsid w:val="00007400"/>
    <w:rsid w:val="00012AC5"/>
    <w:rsid w:val="0002510F"/>
    <w:rsid w:val="00032F99"/>
    <w:rsid w:val="00085F76"/>
    <w:rsid w:val="000D588B"/>
    <w:rsid w:val="001505E4"/>
    <w:rsid w:val="001855BA"/>
    <w:rsid w:val="001C40C0"/>
    <w:rsid w:val="001F3F7D"/>
    <w:rsid w:val="00275C18"/>
    <w:rsid w:val="002A3905"/>
    <w:rsid w:val="002D55A5"/>
    <w:rsid w:val="0033259C"/>
    <w:rsid w:val="003476D7"/>
    <w:rsid w:val="003B2065"/>
    <w:rsid w:val="003B4E62"/>
    <w:rsid w:val="003D1738"/>
    <w:rsid w:val="003E5ED7"/>
    <w:rsid w:val="00482FAF"/>
    <w:rsid w:val="00494CED"/>
    <w:rsid w:val="004C051D"/>
    <w:rsid w:val="00507F47"/>
    <w:rsid w:val="005C5156"/>
    <w:rsid w:val="005F44A1"/>
    <w:rsid w:val="006034D8"/>
    <w:rsid w:val="00603941"/>
    <w:rsid w:val="0067371B"/>
    <w:rsid w:val="006A2090"/>
    <w:rsid w:val="007070CF"/>
    <w:rsid w:val="00716AE5"/>
    <w:rsid w:val="007325BD"/>
    <w:rsid w:val="00755710"/>
    <w:rsid w:val="00766361"/>
    <w:rsid w:val="007676F3"/>
    <w:rsid w:val="007806CE"/>
    <w:rsid w:val="008504E5"/>
    <w:rsid w:val="008509C1"/>
    <w:rsid w:val="00862953"/>
    <w:rsid w:val="00886581"/>
    <w:rsid w:val="008C30BE"/>
    <w:rsid w:val="008C617B"/>
    <w:rsid w:val="008E169A"/>
    <w:rsid w:val="00935631"/>
    <w:rsid w:val="00946A86"/>
    <w:rsid w:val="00957296"/>
    <w:rsid w:val="0097160F"/>
    <w:rsid w:val="00994D99"/>
    <w:rsid w:val="009B6A4F"/>
    <w:rsid w:val="009D07EB"/>
    <w:rsid w:val="009E0892"/>
    <w:rsid w:val="00A21832"/>
    <w:rsid w:val="00A448DE"/>
    <w:rsid w:val="00A70313"/>
    <w:rsid w:val="00A72733"/>
    <w:rsid w:val="00A72E7E"/>
    <w:rsid w:val="00A735F7"/>
    <w:rsid w:val="00AA65F3"/>
    <w:rsid w:val="00B367F5"/>
    <w:rsid w:val="00B91965"/>
    <w:rsid w:val="00C03891"/>
    <w:rsid w:val="00C046FA"/>
    <w:rsid w:val="00C14044"/>
    <w:rsid w:val="00C6298A"/>
    <w:rsid w:val="00CA015C"/>
    <w:rsid w:val="00D04D9E"/>
    <w:rsid w:val="00D2553D"/>
    <w:rsid w:val="00D56D61"/>
    <w:rsid w:val="00D80506"/>
    <w:rsid w:val="00DC1A73"/>
    <w:rsid w:val="00DC25A2"/>
    <w:rsid w:val="00DF437A"/>
    <w:rsid w:val="00E03B45"/>
    <w:rsid w:val="00E10CD5"/>
    <w:rsid w:val="00E67062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251\Institut1\&#1054;&#1089;&#1085;&#1086;&#1074;&#1085;&#1099;&#1077;%20&#1085;&#1072;&#1087;&#1088;&#1072;&#1074;&#1083;&#1077;&#1085;&#1080;&#1103;%20&#1088;&#1072;&#1073;&#1086;&#1090;&#1099;%20&#1048;&#1085;&#1089;&#1090;&#1080;&#1090;&#1091;&#1090;&#1072;\&#1052;&#1086;&#1076;&#1077;&#1083;&#1100;&#1085;&#1099;&#1077;%20&#1072;&#1082;&#1090;&#1099;\&#1055;&#1088;&#1086;&#1077;&#1082;&#1090;&#1099;%20&#1084;&#1086;&#1076;&#1077;&#1083;&#1100;&#1085;&#1099;&#1093;%20&#1072;&#1082;&#1090;&#1086;&#1074;\&#1052;&#1086;&#1076;&#1077;&#1083;&#1100;&#1085;&#1099;&#1077;%20&#1090;&#1080;&#1087;&#1086;&#1074;&#1099;&#1077;%20&#1076;&#1086;&#1082;&#1091;&#1084;&#1077;&#1085;&#1090;&#1099;\_blank" TargetMode="Externa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2667&amp;date=25.06.2021&amp;demo=1&amp;dst=43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73617&amp;date=25.06.2021&amp;demo=1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6F2C-C793-4A04-BEA8-F8B9AE7F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6185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47</cp:revision>
  <cp:lastPrinted>2021-10-01T08:56:00Z</cp:lastPrinted>
  <dcterms:created xsi:type="dcterms:W3CDTF">2021-09-24T03:25:00Z</dcterms:created>
  <dcterms:modified xsi:type="dcterms:W3CDTF">2021-12-13T04:07:00Z</dcterms:modified>
</cp:coreProperties>
</file>